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4"/>
        <w:ind w:left="141"/>
      </w:pPr>
      <w:r>
        <w:rPr>
          <w:spacing w:val="-4"/>
        </w:rPr>
        <w:t>Vec:</w:t>
      </w:r>
    </w:p>
    <w:p>
      <w:pPr>
        <w:pStyle w:val="BodyText"/>
        <w:spacing w:line="360" w:lineRule="auto" w:before="137"/>
        <w:ind w:left="141" w:right="567"/>
        <w:jc w:val="both"/>
      </w:pPr>
      <w:r>
        <w:rPr>
          <w:b/>
        </w:rPr>
        <w:t>Návrh</w:t>
      </w:r>
      <w:r>
        <w:rPr>
          <w:b/>
          <w:spacing w:val="55"/>
        </w:rPr>
        <w:t> </w:t>
      </w:r>
      <w:r>
        <w:rPr>
          <w:b/>
        </w:rPr>
        <w:t>na</w:t>
      </w:r>
      <w:r>
        <w:rPr>
          <w:b/>
          <w:spacing w:val="40"/>
        </w:rPr>
        <w:t> </w:t>
      </w:r>
      <w:r>
        <w:rPr>
          <w:b/>
        </w:rPr>
        <w:t>vydanie</w:t>
      </w:r>
      <w:r>
        <w:rPr>
          <w:b/>
          <w:spacing w:val="40"/>
        </w:rPr>
        <w:t> </w:t>
      </w:r>
      <w:r>
        <w:rPr>
          <w:b/>
        </w:rPr>
        <w:t>kolaudačného</w:t>
      </w:r>
      <w:r>
        <w:rPr>
          <w:b/>
          <w:spacing w:val="40"/>
        </w:rPr>
        <w:t> </w:t>
      </w:r>
      <w:r>
        <w:rPr>
          <w:b/>
        </w:rPr>
        <w:t>rozhodnutia</w:t>
      </w:r>
      <w:r>
        <w:rPr>
          <w:b/>
          <w:spacing w:val="59"/>
        </w:rPr>
        <w:t> </w:t>
      </w:r>
      <w:r>
        <w:rPr/>
        <w:t>v</w:t>
      </w:r>
      <w:r>
        <w:rPr>
          <w:spacing w:val="40"/>
        </w:rPr>
        <w:t> </w:t>
      </w:r>
      <w:r>
        <w:rPr/>
        <w:t>súlade</w:t>
      </w:r>
      <w:r>
        <w:rPr>
          <w:spacing w:val="40"/>
        </w:rPr>
        <w:t> </w:t>
      </w:r>
      <w:r>
        <w:rPr/>
        <w:t>s</w:t>
      </w:r>
      <w:r>
        <w:rPr>
          <w:spacing w:val="56"/>
        </w:rPr>
        <w:t> </w:t>
      </w:r>
      <w:r>
        <w:rPr/>
        <w:t>§</w:t>
      </w:r>
      <w:r>
        <w:rPr>
          <w:spacing w:val="40"/>
        </w:rPr>
        <w:t> </w:t>
      </w:r>
      <w:r>
        <w:rPr/>
        <w:t>79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50/1976</w:t>
      </w:r>
      <w:r>
        <w:rPr>
          <w:spacing w:val="59"/>
        </w:rPr>
        <w:t> </w:t>
      </w:r>
      <w:r>
        <w:rPr/>
        <w:t>Zb.</w:t>
      </w:r>
      <w:r>
        <w:rPr>
          <w:spacing w:val="40"/>
        </w:rPr>
        <w:t> </w:t>
      </w:r>
      <w:r>
        <w:rPr/>
        <w:t>o</w:t>
      </w:r>
      <w:r>
        <w:rPr>
          <w:spacing w:val="-2"/>
        </w:rPr>
        <w:t> </w:t>
      </w:r>
      <w:r>
        <w:rPr/>
        <w:t>územnom plánovaní a stavebnom poriadku (stavebný</w:t>
      </w:r>
      <w:r>
        <w:rPr>
          <w:spacing w:val="-5"/>
        </w:rPr>
        <w:t> </w:t>
      </w:r>
      <w:r>
        <w:rPr/>
        <w:t>zákon)</w:t>
      </w:r>
      <w:r>
        <w:rPr>
          <w:spacing w:val="-1"/>
        </w:rPr>
        <w:t> </w:t>
      </w:r>
      <w:r>
        <w:rPr/>
        <w:t>v znení neskorších predpisov a podľa</w:t>
      </w:r>
      <w:r>
        <w:rPr>
          <w:spacing w:val="-1"/>
        </w:rPr>
        <w:t> </w:t>
      </w:r>
      <w:r>
        <w:rPr/>
        <w:t>§ 17 vyhlášky</w:t>
      </w:r>
      <w:r>
        <w:rPr>
          <w:spacing w:val="-5"/>
        </w:rPr>
        <w:t> </w:t>
      </w:r>
      <w:r>
        <w:rPr/>
        <w:t>č. 453/2000 Z. z., ktorou</w:t>
      </w:r>
      <w:r>
        <w:rPr>
          <w:spacing w:val="-1"/>
        </w:rPr>
        <w:t> </w:t>
      </w:r>
      <w:r>
        <w:rPr/>
        <w:t>sa vykonávajú niektoré ustanovenia</w:t>
      </w:r>
      <w:r>
        <w:rPr>
          <w:spacing w:val="-1"/>
        </w:rPr>
        <w:t> </w:t>
      </w:r>
      <w:r>
        <w:rPr/>
        <w:t>stavebného </w:t>
      </w:r>
      <w:r>
        <w:rPr>
          <w:spacing w:val="-2"/>
        </w:rPr>
        <w:t>zákona.</w:t>
      </w: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125" w:after="0"/>
        <w:ind w:left="500" w:right="0" w:hanging="359"/>
        <w:jc w:val="both"/>
      </w:pPr>
      <w:r>
        <w:rPr/>
        <w:t>Návrh</w:t>
      </w:r>
      <w:r>
        <w:rPr>
          <w:spacing w:val="-5"/>
        </w:rPr>
        <w:t> </w:t>
      </w:r>
      <w:r>
        <w:rPr/>
        <w:t>na</w:t>
      </w:r>
      <w:r>
        <w:rPr>
          <w:spacing w:val="-2"/>
        </w:rPr>
        <w:t> </w:t>
      </w:r>
      <w:r>
        <w:rPr/>
        <w:t>vydanie</w:t>
      </w:r>
      <w:r>
        <w:rPr>
          <w:spacing w:val="-3"/>
        </w:rPr>
        <w:t> </w:t>
      </w:r>
      <w:r>
        <w:rPr/>
        <w:t>kolaudačného rozhodnutia</w:t>
      </w:r>
      <w:r>
        <w:rPr>
          <w:spacing w:val="-5"/>
        </w:rPr>
        <w:t> </w:t>
      </w:r>
      <w:r>
        <w:rPr>
          <w:spacing w:val="-2"/>
        </w:rPr>
        <w:t>obsahuje</w:t>
      </w: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252" w:after="0"/>
        <w:ind w:left="500" w:right="0" w:hanging="359"/>
        <w:jc w:val="both"/>
        <w:rPr>
          <w:sz w:val="24"/>
        </w:rPr>
      </w:pPr>
      <w:r>
        <w:rPr>
          <w:sz w:val="24"/>
          <w:u w:val="single"/>
        </w:rPr>
        <w:t>meno,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priezvisko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(názov)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adresu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(sídlo)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stavebníka</w:t>
      </w:r>
    </w:p>
    <w:p>
      <w:pPr>
        <w:pStyle w:val="BodyText"/>
        <w:spacing w:before="139"/>
      </w:pPr>
      <w:r>
        <w:rPr/>
        <w:t>meno</w:t>
      </w:r>
      <w:r>
        <w:rPr>
          <w:spacing w:val="5"/>
        </w:rPr>
        <w:t> </w:t>
      </w:r>
      <w:r>
        <w:rPr/>
        <w:t>(názov</w:t>
      </w:r>
      <w:r>
        <w:rPr>
          <w:spacing w:val="7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adresa</w:t>
      </w:r>
      <w:r>
        <w:rPr>
          <w:spacing w:val="20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40"/>
      </w:pPr>
      <w:r>
        <w:rPr/>
        <w:t>korešpondenčná</w:t>
      </w:r>
      <w:r>
        <w:rPr>
          <w:spacing w:val="5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meno</w:t>
      </w:r>
      <w:r>
        <w:rPr>
          <w:spacing w:val="-3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-1"/>
        </w:rPr>
        <w:t> </w:t>
      </w:r>
      <w:r>
        <w:rPr/>
        <w:t>..................................................................................tel.:</w:t>
      </w:r>
      <w:r>
        <w:rPr>
          <w:spacing w:val="-1"/>
        </w:rPr>
        <w:t> </w:t>
      </w:r>
      <w:r>
        <w:rPr>
          <w:spacing w:val="-2"/>
        </w:rPr>
        <w:t>.................</w:t>
      </w:r>
    </w:p>
    <w:p>
      <w:pPr>
        <w:pStyle w:val="BodyText"/>
        <w:spacing w:before="139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Heading1"/>
        <w:spacing w:before="261"/>
        <w:ind w:left="501"/>
        <w:jc w:val="left"/>
      </w:pPr>
      <w:r>
        <w:rPr/>
        <w:t>splnomocnená</w:t>
      </w:r>
      <w:r>
        <w:rPr>
          <w:spacing w:val="-7"/>
        </w:rPr>
        <w:t> </w:t>
      </w:r>
      <w:r>
        <w:rPr>
          <w:spacing w:val="-2"/>
        </w:rPr>
        <w:t>organizácia/osoba</w:t>
      </w:r>
    </w:p>
    <w:p>
      <w:pPr>
        <w:pStyle w:val="BodyText"/>
        <w:spacing w:before="135"/>
      </w:pPr>
      <w:r>
        <w:rPr/>
        <w:t>meno</w:t>
      </w:r>
      <w:r>
        <w:rPr>
          <w:spacing w:val="7"/>
        </w:rPr>
        <w:t> </w:t>
      </w:r>
      <w:r>
        <w:rPr/>
        <w:t>(názov</w:t>
      </w:r>
      <w:r>
        <w:rPr>
          <w:spacing w:val="7"/>
        </w:rPr>
        <w:t> </w:t>
      </w:r>
      <w:r>
        <w:rPr/>
        <w:t>firmy):</w:t>
      </w:r>
      <w:r>
        <w:rPr>
          <w:spacing w:val="7"/>
        </w:rPr>
        <w:t> </w:t>
      </w:r>
      <w:r>
        <w:rPr>
          <w:spacing w:val="-2"/>
        </w:rPr>
        <w:t>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9"/>
      </w:pPr>
      <w:r>
        <w:rPr/>
        <w:t>korešpondenčná</w:t>
      </w:r>
      <w:r>
        <w:rPr>
          <w:spacing w:val="5"/>
        </w:rPr>
        <w:t> </w:t>
      </w:r>
      <w:r>
        <w:rPr/>
        <w:t>adr.:</w:t>
      </w:r>
      <w:r>
        <w:rPr>
          <w:spacing w:val="10"/>
        </w:rPr>
        <w:t> </w:t>
      </w:r>
      <w:r>
        <w:rPr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meno</w:t>
      </w:r>
      <w:r>
        <w:rPr>
          <w:spacing w:val="-1"/>
        </w:rPr>
        <w:t> </w:t>
      </w:r>
      <w:r>
        <w:rPr/>
        <w:t>poverenej</w:t>
      </w:r>
      <w:r>
        <w:rPr>
          <w:spacing w:val="-1"/>
        </w:rPr>
        <w:t> </w:t>
      </w:r>
      <w:r>
        <w:rPr/>
        <w:t>osoby:</w:t>
      </w:r>
      <w:r>
        <w:rPr>
          <w:spacing w:val="-1"/>
        </w:rPr>
        <w:t> </w:t>
      </w:r>
      <w:r>
        <w:rPr/>
        <w:t>..................................................................................tel.: </w:t>
      </w:r>
      <w:r>
        <w:rPr>
          <w:spacing w:val="-2"/>
        </w:rPr>
        <w:t>.................</w:t>
      </w:r>
    </w:p>
    <w:p>
      <w:pPr>
        <w:pStyle w:val="BodyText"/>
        <w:spacing w:before="139"/>
      </w:pPr>
      <w:r>
        <w:rPr/>
        <w:t>e-mail:</w:t>
      </w:r>
      <w:r>
        <w:rPr>
          <w:spacing w:val="63"/>
        </w:rPr>
        <w:t> </w:t>
      </w:r>
      <w:r>
        <w:rPr>
          <w:spacing w:val="-2"/>
        </w:rPr>
        <w:t>....................................................................................................................................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</w:pPr>
      <w:r>
        <w:rPr/>
        <w:t>vlastník</w:t>
      </w:r>
      <w:r>
        <w:rPr>
          <w:spacing w:val="-2"/>
        </w:rPr>
        <w:t> </w:t>
      </w:r>
      <w:r>
        <w:rPr/>
        <w:t>stavby</w:t>
      </w:r>
      <w:r>
        <w:rPr>
          <w:spacing w:val="-5"/>
        </w:rPr>
        <w:t> </w:t>
      </w:r>
      <w:r>
        <w:rPr/>
        <w:t>(vypisuje</w:t>
      </w:r>
      <w:r>
        <w:rPr>
          <w:spacing w:val="1"/>
        </w:rPr>
        <w:t> </w:t>
      </w:r>
      <w:r>
        <w:rPr/>
        <w:t>sa len ak vlastník</w:t>
      </w:r>
      <w:r>
        <w:rPr>
          <w:spacing w:val="1"/>
        </w:rPr>
        <w:t> </w:t>
      </w:r>
      <w:r>
        <w:rPr/>
        <w:t>stavby</w:t>
      </w:r>
      <w:r>
        <w:rPr>
          <w:spacing w:val="-3"/>
        </w:rPr>
        <w:t> </w:t>
      </w:r>
      <w:r>
        <w:rPr/>
        <w:t>nie je </w:t>
      </w:r>
      <w:r>
        <w:rPr>
          <w:spacing w:val="-2"/>
        </w:rPr>
        <w:t>stavebníkom)</w:t>
      </w:r>
    </w:p>
    <w:p>
      <w:pPr>
        <w:pStyle w:val="BodyText"/>
        <w:spacing w:before="137"/>
      </w:pPr>
      <w:r>
        <w:rPr/>
        <w:t>meno</w:t>
      </w:r>
      <w:r>
        <w:rPr>
          <w:spacing w:val="-1"/>
        </w:rPr>
        <w:t> </w:t>
      </w:r>
      <w:r>
        <w:rPr/>
        <w:t>(názov): ................................................................................................</w:t>
      </w:r>
      <w:r>
        <w:rPr>
          <w:spacing w:val="-1"/>
        </w:rPr>
        <w:t> </w:t>
      </w:r>
      <w:r>
        <w:rPr/>
        <w:t>tel.:</w:t>
      </w:r>
      <w:r>
        <w:rPr>
          <w:spacing w:val="1"/>
        </w:rPr>
        <w:t> </w:t>
      </w:r>
      <w:r>
        <w:rPr>
          <w:spacing w:val="-2"/>
        </w:rPr>
        <w:t>................</w:t>
      </w:r>
    </w:p>
    <w:p>
      <w:pPr>
        <w:pStyle w:val="BodyText"/>
        <w:spacing w:before="139"/>
      </w:pPr>
      <w:r>
        <w:rPr/>
        <w:t>adresa</w:t>
      </w:r>
      <w:r>
        <w:rPr>
          <w:spacing w:val="19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korešpondenčná</w:t>
      </w:r>
      <w:r>
        <w:rPr>
          <w:spacing w:val="2"/>
        </w:rPr>
        <w:t> </w:t>
      </w:r>
      <w:r>
        <w:rPr/>
        <w:t>adr.:</w:t>
      </w:r>
      <w:r>
        <w:rPr>
          <w:spacing w:val="71"/>
        </w:rPr>
        <w:t> </w:t>
      </w:r>
      <w:r>
        <w:rPr>
          <w:spacing w:val="-2"/>
        </w:rPr>
        <w:t>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BodyText"/>
      </w:pPr>
      <w:r>
        <w:rPr/>
        <w:t>vlastník</w:t>
      </w:r>
      <w:r>
        <w:rPr>
          <w:spacing w:val="-1"/>
        </w:rPr>
        <w:t> </w:t>
      </w:r>
      <w:r>
        <w:rPr/>
        <w:t>pozemku, na</w:t>
      </w:r>
      <w:r>
        <w:rPr>
          <w:spacing w:val="-2"/>
        </w:rPr>
        <w:t> </w:t>
      </w:r>
      <w:r>
        <w:rPr/>
        <w:t>ktorom je</w:t>
      </w:r>
      <w:r>
        <w:rPr>
          <w:spacing w:val="-1"/>
        </w:rPr>
        <w:t> </w:t>
      </w:r>
      <w:r>
        <w:rPr/>
        <w:t>stavba</w:t>
      </w:r>
      <w:r>
        <w:rPr>
          <w:spacing w:val="-1"/>
        </w:rPr>
        <w:t> </w:t>
      </w:r>
      <w:r>
        <w:rPr>
          <w:spacing w:val="-2"/>
        </w:rPr>
        <w:t>postavená</w:t>
      </w:r>
    </w:p>
    <w:p>
      <w:pPr>
        <w:pStyle w:val="BodyText"/>
        <w:spacing w:before="137"/>
      </w:pPr>
      <w:r>
        <w:rPr/>
        <w:t>meno</w:t>
      </w:r>
      <w:r>
        <w:rPr>
          <w:spacing w:val="-1"/>
        </w:rPr>
        <w:t> </w:t>
      </w:r>
      <w:r>
        <w:rPr/>
        <w:t>(názov): ................................................................................................</w:t>
      </w:r>
      <w:r>
        <w:rPr>
          <w:spacing w:val="-1"/>
        </w:rPr>
        <w:t> </w:t>
      </w:r>
      <w:r>
        <w:rPr/>
        <w:t>tel.:</w:t>
      </w:r>
      <w:r>
        <w:rPr>
          <w:spacing w:val="2"/>
        </w:rPr>
        <w:t> </w:t>
      </w:r>
      <w:r>
        <w:rPr>
          <w:spacing w:val="-2"/>
        </w:rPr>
        <w:t>................</w:t>
      </w:r>
    </w:p>
    <w:p>
      <w:pPr>
        <w:pStyle w:val="BodyText"/>
        <w:spacing w:before="139"/>
      </w:pPr>
      <w:r>
        <w:rPr/>
        <w:t>adresa</w:t>
      </w:r>
      <w:r>
        <w:rPr>
          <w:spacing w:val="21"/>
        </w:rPr>
        <w:t> </w:t>
      </w:r>
      <w:r>
        <w:rPr/>
        <w:t>(sídlo):</w:t>
      </w:r>
      <w:r>
        <w:rPr>
          <w:spacing w:val="20"/>
        </w:rPr>
        <w:t> </w:t>
      </w:r>
      <w:r>
        <w:rPr>
          <w:spacing w:val="-2"/>
        </w:rPr>
        <w:t>.........................................................................................................................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korešpondenčná</w:t>
      </w:r>
      <w:r>
        <w:rPr>
          <w:spacing w:val="2"/>
        </w:rPr>
        <w:t> </w:t>
      </w:r>
      <w:r>
        <w:rPr/>
        <w:t>adr.:</w:t>
      </w:r>
      <w:r>
        <w:rPr>
          <w:spacing w:val="71"/>
        </w:rPr>
        <w:t> </w:t>
      </w:r>
      <w:r>
        <w:rPr>
          <w:spacing w:val="-2"/>
        </w:rPr>
        <w:t>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both"/>
        <w:rPr>
          <w:sz w:val="24"/>
        </w:rPr>
      </w:pPr>
      <w:r>
        <w:rPr>
          <w:sz w:val="24"/>
          <w:u w:val="single"/>
        </w:rPr>
        <w:t>označenie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miesto</w:t>
      </w:r>
      <w:r>
        <w:rPr>
          <w:spacing w:val="-1"/>
          <w:sz w:val="24"/>
          <w:u w:val="single"/>
        </w:rPr>
        <w:t> </w:t>
      </w:r>
      <w:r>
        <w:rPr>
          <w:spacing w:val="-2"/>
          <w:sz w:val="24"/>
          <w:u w:val="single"/>
        </w:rPr>
        <w:t>stavby</w:t>
      </w:r>
    </w:p>
    <w:p>
      <w:pPr>
        <w:pStyle w:val="BodyText"/>
        <w:spacing w:before="140"/>
      </w:pPr>
      <w:r>
        <w:rPr>
          <w:b/>
        </w:rPr>
        <w:t>názov</w:t>
      </w:r>
      <w:r>
        <w:rPr>
          <w:b/>
          <w:spacing w:val="19"/>
        </w:rPr>
        <w:t> </w:t>
      </w:r>
      <w:r>
        <w:rPr>
          <w:b/>
        </w:rPr>
        <w:t>stavby:</w:t>
      </w:r>
      <w:r>
        <w:rPr>
          <w:b/>
          <w:spacing w:val="19"/>
        </w:rPr>
        <w:t> </w:t>
      </w:r>
      <w:r>
        <w:rPr>
          <w:spacing w:val="-2"/>
        </w:rPr>
        <w:t>........................................................................................................................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ulica,</w:t>
      </w:r>
      <w:r>
        <w:rPr>
          <w:spacing w:val="23"/>
        </w:rPr>
        <w:t> </w:t>
      </w:r>
      <w:r>
        <w:rPr/>
        <w:t>obec:</w:t>
      </w:r>
      <w:r>
        <w:rPr>
          <w:spacing w:val="25"/>
        </w:rPr>
        <w:t> </w:t>
      </w:r>
      <w:r>
        <w:rPr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spacing w:after="0"/>
        <w:sectPr>
          <w:footerReference w:type="default" r:id="rId5"/>
          <w:type w:val="continuous"/>
          <w:pgSz w:w="11910" w:h="16840"/>
          <w:pgMar w:header="0" w:footer="777" w:top="1460" w:bottom="960" w:left="1275" w:right="850"/>
          <w:pgNumType w:start="1"/>
        </w:sectPr>
      </w:pPr>
    </w:p>
    <w:p>
      <w:pPr>
        <w:pStyle w:val="BodyText"/>
        <w:tabs>
          <w:tab w:pos="2481" w:val="left" w:leader="none"/>
          <w:tab w:pos="5542" w:val="left" w:leader="none"/>
        </w:tabs>
        <w:spacing w:before="76"/>
      </w:pPr>
      <w:r>
        <w:rPr/>
        <w:t>parcelné</w:t>
      </w:r>
      <w:r>
        <w:rPr>
          <w:spacing w:val="-3"/>
        </w:rPr>
        <w:t> </w:t>
      </w:r>
      <w:r>
        <w:rPr>
          <w:spacing w:val="-2"/>
        </w:rPr>
        <w:t>čísla</w:t>
      </w:r>
      <w:r>
        <w:rPr/>
        <w:tab/>
        <w:t>č. LV</w:t>
      </w:r>
      <w:r>
        <w:rPr>
          <w:spacing w:val="-7"/>
        </w:rPr>
        <w:t> </w:t>
      </w:r>
      <w:r>
        <w:rPr/>
        <w:t>druh</w:t>
      </w:r>
      <w:r>
        <w:rPr>
          <w:spacing w:val="-2"/>
        </w:rPr>
        <w:t> pozemku</w:t>
      </w:r>
      <w:r>
        <w:rPr/>
        <w:tab/>
        <w:t>vlastník</w:t>
      </w:r>
      <w:r>
        <w:rPr>
          <w:spacing w:val="-3"/>
        </w:rPr>
        <w:t> </w:t>
      </w:r>
      <w:r>
        <w:rPr/>
        <w:t>(iné</w:t>
      </w:r>
      <w:r>
        <w:rPr>
          <w:spacing w:val="-2"/>
        </w:rPr>
        <w:t> </w:t>
      </w:r>
      <w:r>
        <w:rPr/>
        <w:t>právo)</w:t>
      </w:r>
      <w:r>
        <w:rPr>
          <w:spacing w:val="-1"/>
        </w:rPr>
        <w:t> </w:t>
      </w:r>
      <w:r>
        <w:rPr/>
        <w:t>meno, </w:t>
      </w:r>
      <w:r>
        <w:rPr>
          <w:spacing w:val="-2"/>
        </w:rPr>
        <w:t>adresa</w:t>
      </w:r>
    </w:p>
    <w:p>
      <w:pPr>
        <w:tabs>
          <w:tab w:pos="2481" w:val="left" w:leader="none"/>
          <w:tab w:pos="5542" w:val="left" w:leader="none"/>
        </w:tabs>
        <w:spacing w:before="13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</w:t>
      </w:r>
    </w:p>
    <w:p>
      <w:pPr>
        <w:pStyle w:val="BodyText"/>
        <w:spacing w:before="260"/>
        <w:ind w:left="499"/>
      </w:pPr>
      <w:r>
        <w:rPr/>
        <w:t>v</w:t>
      </w:r>
      <w:r>
        <w:rPr>
          <w:spacing w:val="-1"/>
        </w:rPr>
        <w:t> </w:t>
      </w:r>
      <w:r>
        <w:rPr/>
        <w:t>členení</w:t>
      </w:r>
      <w:r>
        <w:rPr>
          <w:spacing w:val="-1"/>
        </w:rPr>
        <w:t> </w:t>
      </w:r>
      <w:r>
        <w:rPr/>
        <w:t>na</w:t>
      </w:r>
      <w:r>
        <w:rPr>
          <w:spacing w:val="-1"/>
        </w:rPr>
        <w:t> </w:t>
      </w:r>
      <w:r>
        <w:rPr/>
        <w:t>stavebné</w:t>
      </w:r>
      <w:r>
        <w:rPr>
          <w:spacing w:val="-1"/>
        </w:rPr>
        <w:t> </w:t>
      </w:r>
      <w:r>
        <w:rPr>
          <w:spacing w:val="-2"/>
        </w:rPr>
        <w:t>objekty: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dátum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číslo stavebného</w:t>
      </w:r>
      <w:r>
        <w:rPr>
          <w:spacing w:val="2"/>
          <w:sz w:val="24"/>
          <w:u w:val="single"/>
        </w:rPr>
        <w:t> </w:t>
      </w:r>
      <w:r>
        <w:rPr>
          <w:sz w:val="24"/>
          <w:u w:val="single"/>
        </w:rPr>
        <w:t>povolenia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alebo povolenia zmeny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stavby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pred jej</w:t>
      </w:r>
      <w:r>
        <w:rPr>
          <w:spacing w:val="3"/>
          <w:sz w:val="24"/>
          <w:u w:val="single"/>
        </w:rPr>
        <w:t> </w:t>
      </w:r>
      <w:r>
        <w:rPr>
          <w:spacing w:val="-2"/>
          <w:sz w:val="24"/>
          <w:u w:val="single"/>
        </w:rPr>
        <w:t>dokončením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právoplatného</w:t>
      </w:r>
      <w:r>
        <w:rPr>
          <w:spacing w:val="-1"/>
          <w:sz w:val="24"/>
        </w:rPr>
        <w:t> </w:t>
      </w:r>
      <w:r>
        <w:rPr>
          <w:sz w:val="24"/>
        </w:rPr>
        <w:t>územného</w:t>
      </w:r>
      <w:r>
        <w:rPr>
          <w:spacing w:val="-1"/>
          <w:sz w:val="24"/>
        </w:rPr>
        <w:t> </w:t>
      </w:r>
      <w:r>
        <w:rPr>
          <w:sz w:val="24"/>
        </w:rPr>
        <w:t>rozhodnutia: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8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1"/>
          <w:sz w:val="24"/>
        </w:rPr>
        <w:t> </w:t>
      </w:r>
      <w:r>
        <w:rPr>
          <w:sz w:val="24"/>
        </w:rPr>
        <w:t>právoplatného</w:t>
      </w:r>
      <w:r>
        <w:rPr>
          <w:spacing w:val="1"/>
          <w:sz w:val="24"/>
        </w:rPr>
        <w:t> </w:t>
      </w:r>
      <w:r>
        <w:rPr>
          <w:sz w:val="24"/>
        </w:rPr>
        <w:t>rozhodnutia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zmenu územného</w:t>
      </w:r>
      <w:r>
        <w:rPr>
          <w:spacing w:val="-1"/>
          <w:sz w:val="24"/>
        </w:rPr>
        <w:t> </w:t>
      </w:r>
      <w:r>
        <w:rPr>
          <w:sz w:val="24"/>
        </w:rPr>
        <w:t>rozhodnutia: </w:t>
      </w:r>
      <w:r>
        <w:rPr>
          <w:spacing w:val="-2"/>
          <w:sz w:val="24"/>
        </w:rPr>
        <w:t>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8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2"/>
          <w:sz w:val="24"/>
        </w:rPr>
        <w:t> </w:t>
      </w:r>
      <w:r>
        <w:rPr>
          <w:sz w:val="24"/>
        </w:rPr>
        <w:t>právoplatného</w:t>
      </w:r>
      <w:r>
        <w:rPr>
          <w:spacing w:val="-2"/>
          <w:sz w:val="24"/>
        </w:rPr>
        <w:t> </w:t>
      </w:r>
      <w:r>
        <w:rPr>
          <w:sz w:val="24"/>
        </w:rPr>
        <w:t>stavebného</w:t>
      </w:r>
      <w:r>
        <w:rPr>
          <w:spacing w:val="-1"/>
          <w:sz w:val="24"/>
        </w:rPr>
        <w:t> </w:t>
      </w:r>
      <w:r>
        <w:rPr>
          <w:sz w:val="24"/>
        </w:rPr>
        <w:t>povolenia: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6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3"/>
          <w:sz w:val="24"/>
        </w:rPr>
        <w:t> </w:t>
      </w:r>
      <w:r>
        <w:rPr>
          <w:sz w:val="24"/>
        </w:rPr>
        <w:t>právoplatného povolenia zmeny</w:t>
      </w:r>
      <w:r>
        <w:rPr>
          <w:spacing w:val="-5"/>
          <w:sz w:val="24"/>
        </w:rPr>
        <w:t> </w:t>
      </w:r>
      <w:r>
        <w:rPr>
          <w:sz w:val="24"/>
        </w:rPr>
        <w:t>stavby</w:t>
      </w:r>
      <w:r>
        <w:rPr>
          <w:spacing w:val="-5"/>
          <w:sz w:val="24"/>
        </w:rPr>
        <w:t> </w:t>
      </w:r>
      <w:r>
        <w:rPr>
          <w:sz w:val="24"/>
        </w:rPr>
        <w:t>pred</w:t>
      </w:r>
      <w:r>
        <w:rPr>
          <w:spacing w:val="1"/>
          <w:sz w:val="24"/>
        </w:rPr>
        <w:t> </w:t>
      </w:r>
      <w:r>
        <w:rPr>
          <w:sz w:val="24"/>
        </w:rPr>
        <w:t>jej</w:t>
      </w:r>
      <w:r>
        <w:rPr>
          <w:spacing w:val="2"/>
          <w:sz w:val="24"/>
        </w:rPr>
        <w:t> </w:t>
      </w:r>
      <w:r>
        <w:rPr>
          <w:sz w:val="24"/>
        </w:rPr>
        <w:t>dokončením: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8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právoplatného povolenia</w:t>
      </w:r>
      <w:r>
        <w:rPr>
          <w:spacing w:val="-1"/>
          <w:sz w:val="24"/>
        </w:rPr>
        <w:t> </w:t>
      </w:r>
      <w:r>
        <w:rPr>
          <w:sz w:val="24"/>
        </w:rPr>
        <w:t>zmeny</w:t>
      </w:r>
      <w:r>
        <w:rPr>
          <w:spacing w:val="-5"/>
          <w:sz w:val="24"/>
        </w:rPr>
        <w:t> </w:t>
      </w:r>
      <w:r>
        <w:rPr>
          <w:sz w:val="24"/>
        </w:rPr>
        <w:t>dokončenej stavby: </w:t>
      </w:r>
      <w:r>
        <w:rPr>
          <w:spacing w:val="-2"/>
          <w:sz w:val="24"/>
        </w:rPr>
        <w:t>.........................................................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8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právoplatného</w:t>
      </w:r>
      <w:r>
        <w:rPr>
          <w:spacing w:val="-1"/>
          <w:sz w:val="24"/>
        </w:rPr>
        <w:t> </w:t>
      </w:r>
      <w:r>
        <w:rPr>
          <w:sz w:val="24"/>
        </w:rPr>
        <w:t>povolenia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predĺžení</w:t>
      </w:r>
      <w:r>
        <w:rPr>
          <w:spacing w:val="-1"/>
          <w:sz w:val="24"/>
        </w:rPr>
        <w:t> </w:t>
      </w:r>
      <w:r>
        <w:rPr>
          <w:sz w:val="24"/>
        </w:rPr>
        <w:t>platnosti</w:t>
      </w:r>
      <w:r>
        <w:rPr>
          <w:spacing w:val="-1"/>
          <w:sz w:val="24"/>
        </w:rPr>
        <w:t> </w:t>
      </w:r>
      <w:r>
        <w:rPr>
          <w:sz w:val="24"/>
        </w:rPr>
        <w:t>stavebného</w:t>
      </w:r>
      <w:r>
        <w:rPr>
          <w:spacing w:val="-1"/>
          <w:sz w:val="24"/>
        </w:rPr>
        <w:t> </w:t>
      </w:r>
      <w:r>
        <w:rPr>
          <w:sz w:val="24"/>
        </w:rPr>
        <w:t>povolenia: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5" w:after="0"/>
        <w:ind w:left="501" w:right="0" w:hanging="360"/>
        <w:jc w:val="left"/>
        <w:rPr>
          <w:sz w:val="24"/>
        </w:rPr>
      </w:pPr>
      <w:r>
        <w:rPr>
          <w:sz w:val="24"/>
        </w:rPr>
        <w:t>č.</w:t>
      </w:r>
      <w:r>
        <w:rPr>
          <w:spacing w:val="-4"/>
          <w:sz w:val="24"/>
        </w:rPr>
        <w:t> </w:t>
      </w:r>
      <w:r>
        <w:rPr>
          <w:sz w:val="24"/>
        </w:rPr>
        <w:t>právoplatného povolenia o predĺžení lehoty</w:t>
      </w:r>
      <w:r>
        <w:rPr>
          <w:spacing w:val="-5"/>
          <w:sz w:val="24"/>
        </w:rPr>
        <w:t> </w:t>
      </w:r>
      <w:r>
        <w:rPr>
          <w:sz w:val="24"/>
        </w:rPr>
        <w:t>na</w:t>
      </w:r>
      <w:r>
        <w:rPr>
          <w:spacing w:val="-1"/>
          <w:sz w:val="24"/>
        </w:rPr>
        <w:t> </w:t>
      </w:r>
      <w:r>
        <w:rPr>
          <w:sz w:val="24"/>
        </w:rPr>
        <w:t>dokončenie stavby:</w:t>
      </w:r>
      <w:r>
        <w:rPr>
          <w:spacing w:val="2"/>
          <w:sz w:val="24"/>
        </w:rPr>
        <w:t> </w:t>
      </w:r>
      <w:r>
        <w:rPr>
          <w:spacing w:val="-2"/>
          <w:sz w:val="24"/>
        </w:rPr>
        <w:t>..................................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138" w:after="0"/>
        <w:ind w:left="501" w:right="0" w:hanging="360"/>
        <w:jc w:val="left"/>
        <w:rPr>
          <w:sz w:val="24"/>
        </w:rPr>
      </w:pPr>
      <w:r>
        <w:rPr>
          <w:sz w:val="24"/>
        </w:rPr>
        <w:t>iné:</w:t>
      </w:r>
      <w:r>
        <w:rPr>
          <w:spacing w:val="75"/>
          <w:sz w:val="24"/>
        </w:rPr>
        <w:t> </w:t>
      </w:r>
      <w:r>
        <w:rPr>
          <w:spacing w:val="-2"/>
          <w:sz w:val="24"/>
        </w:rPr>
        <w:t>..........................................................................................................................................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predpokladaný</w:t>
      </w:r>
      <w:r>
        <w:rPr>
          <w:spacing w:val="-6"/>
          <w:sz w:val="24"/>
          <w:u w:val="single"/>
        </w:rPr>
        <w:t> </w:t>
      </w:r>
      <w:r>
        <w:rPr>
          <w:sz w:val="24"/>
          <w:u w:val="single"/>
        </w:rPr>
        <w:t>termín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dokončenia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stavby:</w:t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............................................................................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sz w:val="24"/>
        </w:rPr>
      </w:pPr>
      <w:r>
        <w:rPr>
          <w:sz w:val="24"/>
          <w:u w:val="single"/>
        </w:rPr>
        <w:t>termín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úplného vypratania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staveniska a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dokončenia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úprav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okolia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stavby:</w:t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24"/>
        </w:rPr>
      </w:pPr>
      <w:r>
        <w:rPr>
          <w:sz w:val="24"/>
          <w:u w:val="single"/>
        </w:rPr>
        <w:t>údaj,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či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sa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bude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vykonávať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skúšobná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prevádzka,</w:t>
      </w:r>
      <w:r>
        <w:rPr>
          <w:spacing w:val="1"/>
          <w:sz w:val="24"/>
          <w:u w:val="single"/>
        </w:rPr>
        <w:t> </w:t>
      </w:r>
      <w:r>
        <w:rPr>
          <w:sz w:val="24"/>
          <w:u w:val="single"/>
        </w:rPr>
        <w:t>a čas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jej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trvania:</w:t>
      </w:r>
      <w:r>
        <w:rPr>
          <w:sz w:val="24"/>
          <w:u w:val="none"/>
        </w:rPr>
        <w:t> </w:t>
      </w:r>
      <w:r>
        <w:rPr>
          <w:spacing w:val="-2"/>
          <w:sz w:val="24"/>
          <w:u w:val="none"/>
        </w:rPr>
        <w:t>.......................................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40"/>
        <w:ind w:left="0"/>
      </w:pPr>
    </w:p>
    <w:p>
      <w:pPr>
        <w:pStyle w:val="BodyText"/>
        <w:spacing w:line="360" w:lineRule="auto"/>
      </w:pPr>
      <w:r>
        <w:rPr/>
        <w:t>opis</w:t>
      </w:r>
      <w:r>
        <w:rPr>
          <w:spacing w:val="80"/>
        </w:rPr>
        <w:t> </w:t>
      </w:r>
      <w:r>
        <w:rPr/>
        <w:t>a</w:t>
      </w:r>
      <w:r>
        <w:rPr>
          <w:spacing w:val="-3"/>
        </w:rPr>
        <w:t> </w:t>
      </w:r>
      <w:r>
        <w:rPr/>
        <w:t>odôvodnenie</w:t>
      </w:r>
      <w:r>
        <w:rPr>
          <w:spacing w:val="80"/>
        </w:rPr>
        <w:t> </w:t>
      </w:r>
      <w:r>
        <w:rPr/>
        <w:t>vykonaných</w:t>
      </w:r>
      <w:r>
        <w:rPr>
          <w:spacing w:val="80"/>
        </w:rPr>
        <w:t> </w:t>
      </w:r>
      <w:r>
        <w:rPr/>
        <w:t>odchýlok</w:t>
      </w:r>
      <w:r>
        <w:rPr>
          <w:spacing w:val="80"/>
        </w:rPr>
        <w:t> </w:t>
      </w:r>
      <w:r>
        <w:rPr/>
        <w:t>od</w:t>
      </w:r>
      <w:r>
        <w:rPr>
          <w:spacing w:val="80"/>
        </w:rPr>
        <w:t> </w:t>
      </w:r>
      <w:r>
        <w:rPr/>
        <w:t>územného</w:t>
      </w:r>
      <w:r>
        <w:rPr>
          <w:spacing w:val="80"/>
        </w:rPr>
        <w:t> </w:t>
      </w:r>
      <w:r>
        <w:rPr/>
        <w:t>rozhodnutia</w:t>
      </w:r>
      <w:r>
        <w:rPr>
          <w:spacing w:val="80"/>
        </w:rPr>
        <w:t> </w:t>
      </w:r>
      <w:r>
        <w:rPr/>
        <w:t>a stavebného</w:t>
      </w:r>
      <w:r>
        <w:rPr>
          <w:spacing w:val="40"/>
        </w:rPr>
        <w:t> </w:t>
      </w:r>
      <w:r>
        <w:rPr>
          <w:spacing w:val="-2"/>
        </w:rPr>
        <w:t>povolenia:</w:t>
      </w:r>
    </w:p>
    <w:p>
      <w:pPr>
        <w:spacing w:before="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7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9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after="0"/>
        <w:jc w:val="left"/>
        <w:rPr>
          <w:sz w:val="24"/>
        </w:rPr>
        <w:sectPr>
          <w:pgSz w:w="11910" w:h="16840"/>
          <w:pgMar w:header="0" w:footer="777" w:top="620" w:bottom="960" w:left="1275" w:right="850"/>
        </w:sectPr>
      </w:pPr>
    </w:p>
    <w:p>
      <w:pPr>
        <w:pStyle w:val="BodyText"/>
        <w:spacing w:before="76"/>
        <w:ind w:left="499"/>
      </w:pPr>
      <w:r>
        <w:rPr/>
        <w:t>iné </w:t>
      </w:r>
      <w:r>
        <w:rPr>
          <w:spacing w:val="-2"/>
        </w:rPr>
        <w:t>údaje:</w:t>
      </w:r>
    </w:p>
    <w:p>
      <w:pPr>
        <w:pStyle w:val="BodyText"/>
        <w:spacing w:before="136"/>
      </w:pPr>
      <w:r>
        <w:rPr/>
        <w:t>rozpočtový</w:t>
      </w:r>
      <w:r>
        <w:rPr>
          <w:spacing w:val="-7"/>
        </w:rPr>
        <w:t> </w:t>
      </w:r>
      <w:r>
        <w:rPr/>
        <w:t>náklad</w:t>
      </w:r>
      <w:r>
        <w:rPr>
          <w:spacing w:val="1"/>
        </w:rPr>
        <w:t> </w:t>
      </w:r>
      <w:r>
        <w:rPr/>
        <w:t>stavby:</w:t>
      </w:r>
      <w:r>
        <w:rPr>
          <w:spacing w:val="6"/>
        </w:rPr>
        <w:t> </w:t>
      </w:r>
      <w:r>
        <w:rPr>
          <w:spacing w:val="-2"/>
        </w:rPr>
        <w:t>.....................................................................................................</w:t>
      </w:r>
    </w:p>
    <w:p>
      <w:pPr>
        <w:pStyle w:val="BodyText"/>
        <w:spacing w:before="260"/>
      </w:pPr>
      <w:r>
        <w:rPr/>
        <w:t>meno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adresa</w:t>
      </w:r>
      <w:r>
        <w:rPr>
          <w:spacing w:val="-1"/>
        </w:rPr>
        <w:t> </w:t>
      </w:r>
      <w:r>
        <w:rPr/>
        <w:t>projektanta:</w:t>
      </w:r>
      <w:r>
        <w:rPr>
          <w:spacing w:val="1"/>
        </w:rPr>
        <w:t> </w:t>
      </w:r>
      <w:r>
        <w:rPr>
          <w:spacing w:val="-2"/>
        </w:rPr>
        <w:t>.....................................................................................................</w:t>
      </w:r>
    </w:p>
    <w:p>
      <w:pPr>
        <w:pStyle w:val="BodyText"/>
        <w:spacing w:before="137"/>
      </w:pPr>
      <w:r>
        <w:rPr/>
        <w:t>tel.</w:t>
      </w:r>
      <w:r>
        <w:rPr>
          <w:spacing w:val="-1"/>
        </w:rPr>
        <w:t> </w:t>
      </w:r>
      <w:r>
        <w:rPr/>
        <w:t>č: ...................................................</w:t>
      </w:r>
      <w:r>
        <w:rPr>
          <w:spacing w:val="-1"/>
        </w:rPr>
        <w:t> </w:t>
      </w:r>
      <w:r>
        <w:rPr/>
        <w:t>e-mail: </w:t>
      </w:r>
      <w:r>
        <w:rPr>
          <w:spacing w:val="-2"/>
        </w:rPr>
        <w:t>......................................................................</w:t>
      </w:r>
    </w:p>
    <w:p>
      <w:pPr>
        <w:pStyle w:val="BodyText"/>
        <w:spacing w:line="360" w:lineRule="auto" w:before="259"/>
        <w:ind w:right="564"/>
      </w:pPr>
      <w:r>
        <w:rPr/>
        <w:t>meno</w:t>
      </w:r>
      <w:r>
        <w:rPr>
          <w:spacing w:val="80"/>
        </w:rPr>
        <w:t> </w:t>
      </w:r>
      <w:r>
        <w:rPr/>
        <w:t>a</w:t>
      </w:r>
      <w:r>
        <w:rPr>
          <w:spacing w:val="80"/>
        </w:rPr>
        <w:t> </w:t>
      </w:r>
      <w:r>
        <w:rPr/>
        <w:t>adresa</w:t>
      </w:r>
      <w:r>
        <w:rPr>
          <w:spacing w:val="80"/>
        </w:rPr>
        <w:t> </w:t>
      </w:r>
      <w:r>
        <w:rPr/>
        <w:t>odborného</w:t>
      </w:r>
      <w:r>
        <w:rPr>
          <w:spacing w:val="80"/>
        </w:rPr>
        <w:t> </w:t>
      </w:r>
      <w:r>
        <w:rPr/>
        <w:t>stavebného</w:t>
      </w:r>
      <w:r>
        <w:rPr>
          <w:spacing w:val="80"/>
        </w:rPr>
        <w:t> </w:t>
      </w:r>
      <w:r>
        <w:rPr/>
        <w:t>dozoru</w:t>
      </w:r>
      <w:r>
        <w:rPr>
          <w:spacing w:val="80"/>
        </w:rPr>
        <w:t> </w:t>
      </w:r>
      <w:r>
        <w:rPr/>
        <w:t>stavby,</w:t>
      </w:r>
      <w:r>
        <w:rPr>
          <w:spacing w:val="80"/>
        </w:rPr>
        <w:t> </w:t>
      </w:r>
      <w:r>
        <w:rPr/>
        <w:t>ak</w:t>
      </w:r>
      <w:r>
        <w:rPr>
          <w:spacing w:val="80"/>
        </w:rPr>
        <w:t> </w:t>
      </w:r>
      <w:r>
        <w:rPr/>
        <w:t>ide</w:t>
      </w:r>
      <w:r>
        <w:rPr>
          <w:spacing w:val="80"/>
        </w:rPr>
        <w:t> </w:t>
      </w:r>
      <w:r>
        <w:rPr/>
        <w:t>o</w:t>
      </w:r>
      <w:r>
        <w:rPr>
          <w:spacing w:val="-1"/>
        </w:rPr>
        <w:t> </w:t>
      </w:r>
      <w:r>
        <w:rPr/>
        <w:t>stavbu</w:t>
      </w:r>
      <w:r>
        <w:rPr>
          <w:spacing w:val="80"/>
        </w:rPr>
        <w:t> </w:t>
      </w:r>
      <w:r>
        <w:rPr/>
        <w:t>uskutočnenú </w:t>
      </w:r>
      <w:r>
        <w:rPr>
          <w:spacing w:val="-2"/>
        </w:rPr>
        <w:t>svojpomocou:</w:t>
      </w:r>
    </w:p>
    <w:p>
      <w:pPr>
        <w:spacing w:line="274" w:lineRule="exact" w:before="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BodyText"/>
        <w:spacing w:before="139"/>
      </w:pPr>
      <w:r>
        <w:rPr/>
        <w:t>tel.</w:t>
      </w:r>
      <w:r>
        <w:rPr>
          <w:spacing w:val="-1"/>
        </w:rPr>
        <w:t> </w:t>
      </w:r>
      <w:r>
        <w:rPr/>
        <w:t>č: ...................................................</w:t>
      </w:r>
      <w:r>
        <w:rPr>
          <w:spacing w:val="-1"/>
        </w:rPr>
        <w:t> </w:t>
      </w:r>
      <w:r>
        <w:rPr/>
        <w:t>e-mail: </w:t>
      </w:r>
      <w:r>
        <w:rPr>
          <w:spacing w:val="-2"/>
        </w:rPr>
        <w:t>......................................................................</w:t>
      </w:r>
    </w:p>
    <w:p>
      <w:pPr>
        <w:pStyle w:val="BodyText"/>
        <w:spacing w:line="362" w:lineRule="auto" w:before="257"/>
        <w:ind w:right="341"/>
      </w:pPr>
      <w:r>
        <w:rPr/>
        <w:t>meno</w:t>
      </w:r>
      <w:r>
        <w:rPr>
          <w:spacing w:val="-6"/>
        </w:rPr>
        <w:t> </w:t>
      </w:r>
      <w:r>
        <w:rPr/>
        <w:t>(názov)</w:t>
      </w:r>
      <w:r>
        <w:rPr>
          <w:spacing w:val="-6"/>
        </w:rPr>
        <w:t> </w:t>
      </w:r>
      <w:r>
        <w:rPr/>
        <w:t>a</w:t>
      </w:r>
      <w:r>
        <w:rPr>
          <w:spacing w:val="-8"/>
        </w:rPr>
        <w:t> </w:t>
      </w:r>
      <w:r>
        <w:rPr/>
        <w:t>adresa</w:t>
      </w:r>
      <w:r>
        <w:rPr>
          <w:spacing w:val="-7"/>
        </w:rPr>
        <w:t> </w:t>
      </w:r>
      <w:r>
        <w:rPr/>
        <w:t>zhotoviteľa</w:t>
      </w:r>
      <w:r>
        <w:rPr>
          <w:spacing w:val="-6"/>
        </w:rPr>
        <w:t> </w:t>
      </w:r>
      <w:r>
        <w:rPr/>
        <w:t>stavby:............................................................................. tel.</w:t>
      </w:r>
      <w:r>
        <w:rPr>
          <w:spacing w:val="-1"/>
        </w:rPr>
        <w:t> </w:t>
      </w:r>
      <w:r>
        <w:rPr/>
        <w:t>č: ...................................................</w:t>
      </w:r>
      <w:r>
        <w:rPr>
          <w:spacing w:val="-1"/>
        </w:rPr>
        <w:t> </w:t>
      </w:r>
      <w:r>
        <w:rPr/>
        <w:t>e-mail: </w:t>
      </w:r>
      <w:r>
        <w:rPr>
          <w:spacing w:val="-2"/>
        </w:rPr>
        <w:t>......................................................................</w:t>
      </w:r>
    </w:p>
    <w:p>
      <w:pPr>
        <w:pStyle w:val="BodyText"/>
        <w:spacing w:before="139"/>
        <w:ind w:left="0"/>
      </w:pPr>
    </w:p>
    <w:p>
      <w:pPr>
        <w:pStyle w:val="Heading1"/>
        <w:numPr>
          <w:ilvl w:val="0"/>
          <w:numId w:val="1"/>
        </w:numPr>
        <w:tabs>
          <w:tab w:pos="500" w:val="left" w:leader="none"/>
        </w:tabs>
        <w:spacing w:line="240" w:lineRule="auto" w:before="0" w:after="0"/>
        <w:ind w:left="500" w:right="0" w:hanging="359"/>
        <w:jc w:val="both"/>
      </w:pPr>
      <w:r>
        <w:rPr/>
        <w:t>K</w:t>
      </w:r>
      <w:r>
        <w:rPr>
          <w:spacing w:val="-7"/>
        </w:rPr>
        <w:t> </w:t>
      </w:r>
      <w:r>
        <w:rPr/>
        <w:t>návrhu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vydanie</w:t>
      </w:r>
      <w:r>
        <w:rPr>
          <w:spacing w:val="-2"/>
        </w:rPr>
        <w:t> </w:t>
      </w:r>
      <w:r>
        <w:rPr/>
        <w:t>kolaudačného</w:t>
      </w:r>
      <w:r>
        <w:rPr>
          <w:spacing w:val="-2"/>
        </w:rPr>
        <w:t> </w:t>
      </w:r>
      <w:r>
        <w:rPr/>
        <w:t>rozhodnutia</w:t>
      </w:r>
      <w:r>
        <w:rPr>
          <w:spacing w:val="-2"/>
        </w:rPr>
        <w:t> </w:t>
      </w:r>
      <w:r>
        <w:rPr/>
        <w:t>sa</w:t>
      </w:r>
      <w:r>
        <w:rPr>
          <w:spacing w:val="-2"/>
        </w:rPr>
        <w:t> </w:t>
      </w:r>
      <w:r>
        <w:rPr/>
        <w:t>podľa</w:t>
      </w:r>
      <w:r>
        <w:rPr>
          <w:spacing w:val="-5"/>
        </w:rPr>
        <w:t> </w:t>
      </w:r>
      <w:r>
        <w:rPr/>
        <w:t>potreby</w:t>
      </w:r>
      <w:r>
        <w:rPr>
          <w:spacing w:val="-2"/>
        </w:rPr>
        <w:t> pripojí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32" w:after="0"/>
        <w:ind w:left="501" w:right="571" w:hanging="360"/>
        <w:jc w:val="both"/>
        <w:rPr>
          <w:sz w:val="24"/>
        </w:rPr>
      </w:pPr>
      <w:r>
        <w:rPr>
          <w:sz w:val="24"/>
        </w:rPr>
        <w:t>opis a odôvodnenie vykonaných odchýlok od územného rozhodnutia a stavebného </w:t>
      </w:r>
      <w:r>
        <w:rPr>
          <w:spacing w:val="-2"/>
          <w:sz w:val="24"/>
        </w:rPr>
        <w:t>povolenia,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4" w:hanging="360"/>
        <w:jc w:val="both"/>
        <w:rPr>
          <w:sz w:val="24"/>
        </w:rPr>
      </w:pPr>
      <w:r>
        <w:rPr>
          <w:sz w:val="24"/>
        </w:rPr>
        <w:t>ak ide o stavbu, na ktorej geodetické činnosti zabezpečujú oprávnení geodeti a kartografi, doklad o zabezpečení spracovania výsledného operátu merania a zobrazenia predmetov skutočného</w:t>
      </w:r>
      <w:r>
        <w:rPr>
          <w:spacing w:val="40"/>
          <w:sz w:val="24"/>
        </w:rPr>
        <w:t> </w:t>
      </w:r>
      <w:r>
        <w:rPr>
          <w:sz w:val="24"/>
        </w:rPr>
        <w:t>vyhotovenia</w:t>
      </w:r>
      <w:r>
        <w:rPr>
          <w:spacing w:val="40"/>
          <w:sz w:val="24"/>
        </w:rPr>
        <w:t> </w:t>
      </w:r>
      <w:r>
        <w:rPr>
          <w:sz w:val="24"/>
        </w:rPr>
        <w:t>stavby,</w:t>
      </w:r>
      <w:r>
        <w:rPr>
          <w:spacing w:val="40"/>
          <w:sz w:val="24"/>
        </w:rPr>
        <w:t> </w:t>
      </w:r>
      <w:r>
        <w:rPr>
          <w:sz w:val="24"/>
        </w:rPr>
        <w:t>pri</w:t>
      </w:r>
      <w:r>
        <w:rPr>
          <w:spacing w:val="40"/>
          <w:sz w:val="24"/>
        </w:rPr>
        <w:t> </w:t>
      </w:r>
      <w:r>
        <w:rPr>
          <w:sz w:val="24"/>
        </w:rPr>
        <w:t>podzemných</w:t>
      </w:r>
      <w:r>
        <w:rPr>
          <w:spacing w:val="40"/>
          <w:sz w:val="24"/>
        </w:rPr>
        <w:t> </w:t>
      </w:r>
      <w:r>
        <w:rPr>
          <w:sz w:val="24"/>
        </w:rPr>
        <w:t>sieťach</w:t>
      </w:r>
      <w:r>
        <w:rPr>
          <w:spacing w:val="40"/>
          <w:sz w:val="24"/>
        </w:rPr>
        <w:t> </w:t>
      </w:r>
      <w:r>
        <w:rPr>
          <w:sz w:val="24"/>
        </w:rPr>
        <w:t>technického</w:t>
      </w:r>
      <w:r>
        <w:rPr>
          <w:spacing w:val="40"/>
          <w:sz w:val="24"/>
        </w:rPr>
        <w:t> </w:t>
      </w:r>
      <w:r>
        <w:rPr>
          <w:sz w:val="24"/>
        </w:rPr>
        <w:t>vybavenia</w:t>
      </w:r>
      <w:r>
        <w:rPr>
          <w:spacing w:val="40"/>
          <w:sz w:val="24"/>
        </w:rPr>
        <w:t> </w:t>
      </w:r>
      <w:r>
        <w:rPr>
          <w:sz w:val="24"/>
        </w:rPr>
        <w:t>ešte pred zakrytím,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1" w:after="0"/>
        <w:ind w:left="501" w:right="563" w:hanging="360"/>
        <w:jc w:val="both"/>
        <w:rPr>
          <w:sz w:val="24"/>
        </w:rPr>
      </w:pPr>
      <w:r>
        <w:rPr>
          <w:sz w:val="24"/>
        </w:rPr>
        <w:t>geometrický plán podľa predpisov o katastri nehnuteľností; tento doklad sa nedoplní, ak nedošlo k zmene vonkajšieho pôdorysného ohraničenia stavby,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68" w:hanging="360"/>
        <w:jc w:val="both"/>
        <w:rPr>
          <w:sz w:val="24"/>
        </w:rPr>
      </w:pPr>
      <w:r>
        <w:rPr>
          <w:sz w:val="24"/>
        </w:rPr>
        <w:t>ak ide o stavbu, v ktorej bolo alebo má byť zabudované jadrové zariadenie, súhlas úradu jadrového dozoru udelený na základe posúdenia bezpečnostnej dokumentácie,</w:t>
      </w:r>
    </w:p>
    <w:p>
      <w:pPr>
        <w:pStyle w:val="ListParagraph"/>
        <w:numPr>
          <w:ilvl w:val="1"/>
          <w:numId w:val="1"/>
        </w:numPr>
        <w:tabs>
          <w:tab w:pos="501" w:val="left" w:leader="none"/>
        </w:tabs>
        <w:spacing w:line="360" w:lineRule="auto" w:before="0" w:after="0"/>
        <w:ind w:left="501" w:right="571" w:hanging="360"/>
        <w:jc w:val="both"/>
        <w:rPr>
          <w:sz w:val="24"/>
        </w:rPr>
      </w:pPr>
      <w:r>
        <w:rPr>
          <w:sz w:val="24"/>
        </w:rPr>
        <w:t>rozhodnutia, stanoviská, vyjadrenia, súhlasy, posúdenia alebo iné opatrenia dotknutých orgánov štátnej správy,</w:t>
      </w:r>
    </w:p>
    <w:p>
      <w:pPr>
        <w:pStyle w:val="ListParagraph"/>
        <w:numPr>
          <w:ilvl w:val="1"/>
          <w:numId w:val="1"/>
        </w:numPr>
        <w:tabs>
          <w:tab w:pos="499" w:val="left" w:leader="none"/>
          <w:tab w:pos="501" w:val="left" w:leader="none"/>
        </w:tabs>
        <w:spacing w:line="362" w:lineRule="auto" w:before="0" w:after="0"/>
        <w:ind w:left="501" w:right="573" w:hanging="360"/>
        <w:jc w:val="both"/>
        <w:rPr>
          <w:sz w:val="24"/>
        </w:rPr>
      </w:pPr>
      <w:r>
        <w:rPr>
          <w:sz w:val="24"/>
        </w:rPr>
        <w:t>ďalšie doklady, ak si ich stavebný úrad vyžiadal, napr. doklad o splnení základných požiadaviek na stavby.</w:t>
      </w:r>
    </w:p>
    <w:p>
      <w:pPr>
        <w:pStyle w:val="Heading1"/>
      </w:pPr>
      <w:r>
        <w:rPr/>
        <w:t>Ďalšie</w:t>
      </w:r>
      <w:r>
        <w:rPr>
          <w:spacing w:val="-3"/>
        </w:rPr>
        <w:t> </w:t>
      </w:r>
      <w:r>
        <w:rPr>
          <w:spacing w:val="-2"/>
        </w:rPr>
        <w:t>prílohy: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135" w:after="0"/>
        <w:ind w:left="501" w:right="0" w:hanging="360"/>
        <w:jc w:val="left"/>
        <w:rPr>
          <w:sz w:val="24"/>
        </w:rPr>
      </w:pPr>
      <w:r>
        <w:rPr>
          <w:sz w:val="24"/>
        </w:rPr>
        <w:t>doklad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zaplatení správneho </w:t>
      </w:r>
      <w:r>
        <w:rPr>
          <w:spacing w:val="-2"/>
          <w:sz w:val="24"/>
        </w:rPr>
        <w:t>poplatku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360" w:lineRule="auto" w:before="136" w:after="0"/>
        <w:ind w:left="501" w:right="566" w:hanging="360"/>
        <w:jc w:val="left"/>
        <w:rPr>
          <w:sz w:val="24"/>
        </w:rPr>
      </w:pPr>
      <w:r>
        <w:rPr>
          <w:sz w:val="24"/>
        </w:rPr>
        <w:t>splnomocnenie</w:t>
      </w:r>
      <w:r>
        <w:rPr>
          <w:spacing w:val="80"/>
          <w:sz w:val="24"/>
        </w:rPr>
        <w:t> </w:t>
      </w:r>
      <w:r>
        <w:rPr>
          <w:sz w:val="24"/>
        </w:rPr>
        <w:t>na</w:t>
      </w:r>
      <w:r>
        <w:rPr>
          <w:spacing w:val="80"/>
          <w:sz w:val="24"/>
        </w:rPr>
        <w:t> </w:t>
      </w:r>
      <w:r>
        <w:rPr>
          <w:sz w:val="24"/>
        </w:rPr>
        <w:t>zastupovanie</w:t>
      </w:r>
      <w:r>
        <w:rPr>
          <w:spacing w:val="80"/>
          <w:sz w:val="24"/>
        </w:rPr>
        <w:t> </w:t>
      </w:r>
      <w:r>
        <w:rPr>
          <w:sz w:val="24"/>
        </w:rPr>
        <w:t>v kolaudačnom</w:t>
      </w:r>
      <w:r>
        <w:rPr>
          <w:spacing w:val="80"/>
          <w:sz w:val="24"/>
        </w:rPr>
        <w:t> </w:t>
      </w:r>
      <w:r>
        <w:rPr>
          <w:sz w:val="24"/>
        </w:rPr>
        <w:t>konaní</w:t>
      </w:r>
      <w:r>
        <w:rPr>
          <w:spacing w:val="80"/>
          <w:sz w:val="24"/>
        </w:rPr>
        <w:t> </w:t>
      </w:r>
      <w:r>
        <w:rPr>
          <w:sz w:val="24"/>
        </w:rPr>
        <w:t>(ak</w:t>
      </w:r>
      <w:r>
        <w:rPr>
          <w:spacing w:val="80"/>
          <w:sz w:val="24"/>
        </w:rPr>
        <w:t> </w:t>
      </w:r>
      <w:r>
        <w:rPr>
          <w:sz w:val="24"/>
        </w:rPr>
        <w:t>návrh</w:t>
      </w:r>
      <w:r>
        <w:rPr>
          <w:spacing w:val="80"/>
          <w:sz w:val="24"/>
        </w:rPr>
        <w:t> </w:t>
      </w:r>
      <w:r>
        <w:rPr>
          <w:sz w:val="24"/>
        </w:rPr>
        <w:t>podáva</w:t>
      </w:r>
      <w:r>
        <w:rPr>
          <w:spacing w:val="80"/>
          <w:sz w:val="24"/>
        </w:rPr>
        <w:t> </w:t>
      </w:r>
      <w:r>
        <w:rPr>
          <w:sz w:val="24"/>
        </w:rPr>
        <w:t>stavebník prostredníctvom svojho zástupcu)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fotokópia</w:t>
      </w:r>
      <w:r>
        <w:rPr>
          <w:spacing w:val="-4"/>
          <w:sz w:val="24"/>
        </w:rPr>
        <w:t> </w:t>
      </w:r>
      <w:r>
        <w:rPr>
          <w:sz w:val="24"/>
        </w:rPr>
        <w:t>právoplatného územného rozhodnutia,</w:t>
      </w:r>
      <w:r>
        <w:rPr>
          <w:spacing w:val="-1"/>
          <w:sz w:val="24"/>
        </w:rPr>
        <w:t> </w:t>
      </w:r>
      <w:r>
        <w:rPr>
          <w:sz w:val="24"/>
        </w:rPr>
        <w:t>ak</w:t>
      </w:r>
      <w:r>
        <w:rPr>
          <w:spacing w:val="-1"/>
          <w:sz w:val="24"/>
        </w:rPr>
        <w:t> </w:t>
      </w:r>
      <w:r>
        <w:rPr>
          <w:sz w:val="24"/>
        </w:rPr>
        <w:t>bolo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vydané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  <w:tab w:pos="1634" w:val="left" w:leader="none"/>
          <w:tab w:pos="3220" w:val="left" w:leader="none"/>
          <w:tab w:pos="4511" w:val="left" w:leader="none"/>
          <w:tab w:pos="5674" w:val="left" w:leader="none"/>
          <w:tab w:pos="6586" w:val="left" w:leader="none"/>
          <w:tab w:pos="8172" w:val="left" w:leader="none"/>
        </w:tabs>
        <w:spacing w:line="360" w:lineRule="auto" w:before="140" w:after="0"/>
        <w:ind w:left="501" w:right="566" w:hanging="360"/>
        <w:jc w:val="left"/>
        <w:rPr>
          <w:sz w:val="24"/>
        </w:rPr>
      </w:pPr>
      <w:r>
        <w:rPr>
          <w:spacing w:val="-2"/>
          <w:sz w:val="24"/>
        </w:rPr>
        <w:t>fotokópia</w:t>
      </w:r>
      <w:r>
        <w:rPr>
          <w:sz w:val="24"/>
        </w:rPr>
        <w:tab/>
      </w:r>
      <w:r>
        <w:rPr>
          <w:spacing w:val="-2"/>
          <w:sz w:val="24"/>
        </w:rPr>
        <w:t>právoplatného</w:t>
      </w:r>
      <w:r>
        <w:rPr>
          <w:sz w:val="24"/>
        </w:rPr>
        <w:tab/>
      </w:r>
      <w:r>
        <w:rPr>
          <w:spacing w:val="-2"/>
          <w:sz w:val="24"/>
        </w:rPr>
        <w:t>stavebného</w:t>
      </w:r>
      <w:r>
        <w:rPr>
          <w:sz w:val="24"/>
        </w:rPr>
        <w:tab/>
      </w:r>
      <w:r>
        <w:rPr>
          <w:spacing w:val="-2"/>
          <w:sz w:val="24"/>
        </w:rPr>
        <w:t>povolenia</w:t>
      </w:r>
      <w:r>
        <w:rPr>
          <w:sz w:val="24"/>
        </w:rPr>
        <w:tab/>
        <w:t>a iných</w:t>
        <w:tab/>
      </w:r>
      <w:r>
        <w:rPr>
          <w:spacing w:val="-2"/>
          <w:sz w:val="24"/>
        </w:rPr>
        <w:t>právoplatných</w:t>
      </w:r>
      <w:r>
        <w:rPr>
          <w:sz w:val="24"/>
        </w:rPr>
        <w:tab/>
      </w:r>
      <w:r>
        <w:rPr>
          <w:spacing w:val="-2"/>
          <w:sz w:val="24"/>
        </w:rPr>
        <w:t>rozhodnutí </w:t>
      </w:r>
      <w:r>
        <w:rPr>
          <w:sz w:val="24"/>
        </w:rPr>
        <w:t>súvisiacich so stavbou</w:t>
      </w:r>
    </w:p>
    <w:p>
      <w:pPr>
        <w:pStyle w:val="ListParagraph"/>
        <w:numPr>
          <w:ilvl w:val="0"/>
          <w:numId w:val="3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sz w:val="24"/>
        </w:rPr>
      </w:pPr>
      <w:r>
        <w:rPr>
          <w:sz w:val="24"/>
        </w:rPr>
        <w:t>iné </w:t>
      </w:r>
      <w:r>
        <w:rPr>
          <w:spacing w:val="-2"/>
          <w:sz w:val="24"/>
        </w:rPr>
        <w:t>(uviesť):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0" w:footer="777" w:top="620" w:bottom="960" w:left="1275" w:right="850"/>
        </w:sectPr>
      </w:pPr>
    </w:p>
    <w:p>
      <w:pPr>
        <w:spacing w:before="7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36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spacing w:before="140"/>
        <w:ind w:left="501" w:right="0" w:firstLine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</w:t>
      </w:r>
    </w:p>
    <w:p>
      <w:pPr>
        <w:pStyle w:val="Heading1"/>
        <w:spacing w:before="262"/>
      </w:pPr>
      <w:r>
        <w:rPr/>
        <w:t>Doklady</w:t>
      </w:r>
      <w:r>
        <w:rPr>
          <w:spacing w:val="-3"/>
        </w:rPr>
        <w:t> </w:t>
      </w:r>
      <w:r>
        <w:rPr/>
        <w:t>predkladané</w:t>
      </w:r>
      <w:r>
        <w:rPr>
          <w:spacing w:val="-2"/>
        </w:rPr>
        <w:t> </w:t>
      </w:r>
      <w:r>
        <w:rPr/>
        <w:t>pri</w:t>
      </w:r>
      <w:r>
        <w:rPr>
          <w:spacing w:val="-2"/>
        </w:rPr>
        <w:t> </w:t>
      </w:r>
      <w:r>
        <w:rPr/>
        <w:t>ústnom</w:t>
      </w:r>
      <w:r>
        <w:rPr>
          <w:spacing w:val="-5"/>
        </w:rPr>
        <w:t> </w:t>
      </w:r>
      <w:r>
        <w:rPr/>
        <w:t>konaní</w:t>
      </w:r>
      <w:r>
        <w:rPr>
          <w:spacing w:val="-2"/>
        </w:rPr>
        <w:t> </w:t>
      </w:r>
      <w:r>
        <w:rPr/>
        <w:t>spojenom</w:t>
      </w:r>
      <w:r>
        <w:rPr>
          <w:spacing w:val="-6"/>
        </w:rPr>
        <w:t> </w:t>
      </w:r>
      <w:r>
        <w:rPr/>
        <w:t>s</w:t>
      </w:r>
      <w:r>
        <w:rPr>
          <w:spacing w:val="3"/>
        </w:rPr>
        <w:t> </w:t>
      </w:r>
      <w:r>
        <w:rPr/>
        <w:t>miestnym</w:t>
      </w:r>
      <w:r>
        <w:rPr>
          <w:spacing w:val="-2"/>
        </w:rPr>
        <w:t> zisťovaním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  <w:tab w:pos="568" w:val="left" w:leader="none"/>
        </w:tabs>
        <w:spacing w:line="360" w:lineRule="auto" w:before="194" w:after="0"/>
        <w:ind w:left="566" w:right="565" w:hanging="425"/>
        <w:jc w:val="both"/>
        <w:rPr>
          <w:sz w:val="24"/>
        </w:rPr>
      </w:pPr>
      <w:r>
        <w:rPr>
          <w:sz w:val="24"/>
          <w:u w:val="single"/>
        </w:rPr>
        <w:t>Ku</w:t>
      </w:r>
      <w:r>
        <w:rPr>
          <w:sz w:val="24"/>
          <w:u w:val="single"/>
        </w:rPr>
        <w:t> kolaudačnému konaniu je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potrebné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v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súlade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s § 18 Vyhlášky</w:t>
      </w:r>
      <w:r>
        <w:rPr>
          <w:spacing w:val="-5"/>
          <w:sz w:val="24"/>
          <w:u w:val="single"/>
        </w:rPr>
        <w:t> </w:t>
      </w:r>
      <w:r>
        <w:rPr>
          <w:sz w:val="24"/>
          <w:u w:val="single"/>
        </w:rPr>
        <w:t>č. 453/2000 Z. z., </w:t>
      </w:r>
      <w:r>
        <w:rPr>
          <w:i/>
          <w:sz w:val="24"/>
          <w:u w:val="single"/>
        </w:rPr>
        <w:t>ktorou</w:t>
      </w:r>
      <w:r>
        <w:rPr>
          <w:i/>
          <w:sz w:val="24"/>
          <w:u w:val="none"/>
        </w:rPr>
        <w:t> </w:t>
      </w:r>
      <w:r>
        <w:rPr>
          <w:i/>
          <w:sz w:val="24"/>
          <w:u w:val="single"/>
        </w:rPr>
        <w:t>sa vykonávajú niektoré ustanovenia stavebného zákona </w:t>
      </w:r>
      <w:r>
        <w:rPr>
          <w:sz w:val="24"/>
          <w:u w:val="single"/>
        </w:rPr>
        <w:t>predložiť: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3" w:hanging="569"/>
        <w:jc w:val="both"/>
        <w:rPr>
          <w:i/>
          <w:sz w:val="24"/>
        </w:rPr>
      </w:pPr>
      <w:r>
        <w:rPr>
          <w:sz w:val="24"/>
        </w:rPr>
        <w:t>doklady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vytýčení</w:t>
      </w:r>
      <w:r>
        <w:rPr>
          <w:spacing w:val="80"/>
          <w:w w:val="150"/>
          <w:sz w:val="24"/>
        </w:rPr>
        <w:t> </w:t>
      </w:r>
      <w:r>
        <w:rPr>
          <w:sz w:val="24"/>
        </w:rPr>
        <w:t>priestorovej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polohy</w:t>
      </w:r>
      <w:r>
        <w:rPr>
          <w:spacing w:val="80"/>
          <w:w w:val="150"/>
          <w:sz w:val="24"/>
        </w:rPr>
        <w:t> </w:t>
      </w:r>
      <w:r>
        <w:rPr>
          <w:sz w:val="24"/>
        </w:rPr>
        <w:t>stavby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(zápis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o vytýčení</w:t>
      </w:r>
      <w:r>
        <w:rPr>
          <w:i/>
          <w:spacing w:val="80"/>
          <w:w w:val="150"/>
          <w:sz w:val="24"/>
        </w:rPr>
        <w:t> </w:t>
      </w:r>
      <w:r>
        <w:rPr>
          <w:i/>
          <w:sz w:val="24"/>
        </w:rPr>
        <w:t>stavby</w:t>
      </w:r>
      <w:r>
        <w:rPr>
          <w:i/>
          <w:sz w:val="24"/>
        </w:rPr>
        <w:t> pred zahájením stavebných prác),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3" w:hanging="569"/>
        <w:jc w:val="both"/>
        <w:rPr>
          <w:sz w:val="24"/>
        </w:rPr>
      </w:pPr>
      <w:r>
        <w:rPr>
          <w:sz w:val="24"/>
        </w:rPr>
        <w:t>doklady o výsledkoch predpísaných skúšok a meraní a o spôsobilosti prevádzkových zariadení na plynulú a bezpečnú prevádzku </w:t>
      </w:r>
      <w:r>
        <w:rPr>
          <w:i/>
          <w:sz w:val="24"/>
        </w:rPr>
        <w:t>(revízne správy</w:t>
      </w:r>
      <w:r>
        <w:rPr>
          <w:i/>
          <w:sz w:val="24"/>
        </w:rPr>
        <w:t> elektroinštalácie, plynoinštalácie, zdravotechniky, vzduchotechniky, úradné skúšky/osvedčenie o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úradnej skúške, ...), </w:t>
      </w:r>
      <w:r>
        <w:rPr>
          <w:sz w:val="24"/>
        </w:rPr>
        <w:t>ak bola vykonaná skúšobná prevádzka, jej vyhodnotenie alebo správa o výsledku komplexného vyskúšania,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1" w:hanging="569"/>
        <w:jc w:val="both"/>
        <w:rPr>
          <w:i/>
          <w:sz w:val="24"/>
        </w:rPr>
      </w:pPr>
      <w:r>
        <w:rPr>
          <w:sz w:val="24"/>
        </w:rPr>
        <w:t>projektovú dokumentáciu overenú stavebným úradom v stavebnom konaní alebo</w:t>
      </w:r>
      <w:r>
        <w:rPr>
          <w:spacing w:val="80"/>
          <w:sz w:val="24"/>
        </w:rPr>
        <w:t> </w:t>
      </w:r>
      <w:r>
        <w:rPr>
          <w:sz w:val="24"/>
        </w:rPr>
        <w:t>pri povoľovaní zmeny stavby pred jej dokončením </w:t>
      </w:r>
      <w:r>
        <w:rPr>
          <w:i/>
          <w:sz w:val="24"/>
        </w:rPr>
        <w:t>(opečiatkovanú zhotoviteľom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stavby),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3" w:hanging="569"/>
        <w:jc w:val="both"/>
        <w:rPr>
          <w:sz w:val="24"/>
        </w:rPr>
      </w:pPr>
      <w:r>
        <w:rPr>
          <w:sz w:val="24"/>
        </w:rPr>
        <w:t>výkresy, v ktorých sú vyznačené zmeny, ku ktorým došlo počas uskutočňovania stavby;</w:t>
      </w:r>
      <w:r>
        <w:rPr>
          <w:spacing w:val="40"/>
          <w:sz w:val="24"/>
        </w:rPr>
        <w:t> </w:t>
      </w:r>
      <w:r>
        <w:rPr>
          <w:sz w:val="24"/>
        </w:rPr>
        <w:t>tieto</w:t>
      </w:r>
      <w:r>
        <w:rPr>
          <w:spacing w:val="40"/>
          <w:sz w:val="24"/>
        </w:rPr>
        <w:t> </w:t>
      </w:r>
      <w:r>
        <w:rPr>
          <w:sz w:val="24"/>
        </w:rPr>
        <w:t>zmeny</w:t>
      </w:r>
      <w:r>
        <w:rPr>
          <w:spacing w:val="40"/>
          <w:sz w:val="24"/>
        </w:rPr>
        <w:t> </w:t>
      </w:r>
      <w:r>
        <w:rPr>
          <w:sz w:val="24"/>
        </w:rPr>
        <w:t>môžu</w:t>
      </w:r>
      <w:r>
        <w:rPr>
          <w:spacing w:val="40"/>
          <w:sz w:val="24"/>
        </w:rPr>
        <w:t> </w:t>
      </w:r>
      <w:r>
        <w:rPr>
          <w:sz w:val="24"/>
        </w:rPr>
        <w:t>byť</w:t>
      </w:r>
      <w:r>
        <w:rPr>
          <w:spacing w:val="40"/>
          <w:sz w:val="24"/>
        </w:rPr>
        <w:t> </w:t>
      </w:r>
      <w:r>
        <w:rPr>
          <w:sz w:val="24"/>
        </w:rPr>
        <w:t>na</w:t>
      </w:r>
      <w:r>
        <w:rPr>
          <w:spacing w:val="40"/>
          <w:sz w:val="24"/>
        </w:rPr>
        <w:t> </w:t>
      </w:r>
      <w:r>
        <w:rPr>
          <w:sz w:val="24"/>
        </w:rPr>
        <w:t>základe</w:t>
      </w:r>
      <w:r>
        <w:rPr>
          <w:spacing w:val="40"/>
          <w:sz w:val="24"/>
        </w:rPr>
        <w:t> </w:t>
      </w:r>
      <w:r>
        <w:rPr>
          <w:sz w:val="24"/>
        </w:rPr>
        <w:t>kolaudačného</w:t>
      </w:r>
      <w:r>
        <w:rPr>
          <w:spacing w:val="40"/>
          <w:sz w:val="24"/>
        </w:rPr>
        <w:t> </w:t>
      </w:r>
      <w:r>
        <w:rPr>
          <w:sz w:val="24"/>
        </w:rPr>
        <w:t>rozhodnutia</w:t>
      </w:r>
      <w:r>
        <w:rPr>
          <w:spacing w:val="40"/>
          <w:sz w:val="24"/>
        </w:rPr>
        <w:t> </w:t>
      </w:r>
      <w:r>
        <w:rPr>
          <w:sz w:val="24"/>
        </w:rPr>
        <w:t>vyznačené v</w:t>
      </w:r>
      <w:r>
        <w:rPr>
          <w:spacing w:val="-3"/>
          <w:sz w:val="24"/>
        </w:rPr>
        <w:t> </w:t>
      </w:r>
      <w:r>
        <w:rPr>
          <w:sz w:val="24"/>
        </w:rPr>
        <w:t>projektovej dokumentácii overenej stavebným úradom v stavebnom konaní, ak konanie o nich stavebný úrad spojil s kolaudačným konaním,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2" w:hanging="569"/>
        <w:jc w:val="both"/>
        <w:rPr>
          <w:sz w:val="24"/>
        </w:rPr>
      </w:pPr>
      <w:r>
        <w:rPr>
          <w:sz w:val="24"/>
        </w:rPr>
        <w:t>doklady</w:t>
      </w:r>
      <w:r>
        <w:rPr>
          <w:spacing w:val="80"/>
          <w:w w:val="150"/>
          <w:sz w:val="24"/>
        </w:rPr>
        <w:t> </w:t>
      </w:r>
      <w:r>
        <w:rPr>
          <w:sz w:val="24"/>
        </w:rPr>
        <w:t>o</w:t>
      </w:r>
      <w:r>
        <w:rPr>
          <w:spacing w:val="80"/>
          <w:w w:val="150"/>
          <w:sz w:val="24"/>
        </w:rPr>
        <w:t> </w:t>
      </w:r>
      <w:r>
        <w:rPr>
          <w:sz w:val="24"/>
        </w:rPr>
        <w:t>overení</w:t>
      </w:r>
      <w:r>
        <w:rPr>
          <w:spacing w:val="80"/>
          <w:w w:val="150"/>
          <w:sz w:val="24"/>
        </w:rPr>
        <w:t> </w:t>
      </w:r>
      <w:r>
        <w:rPr>
          <w:sz w:val="24"/>
        </w:rPr>
        <w:t>požadovaných</w:t>
      </w:r>
      <w:r>
        <w:rPr>
          <w:spacing w:val="80"/>
          <w:w w:val="150"/>
          <w:sz w:val="24"/>
        </w:rPr>
        <w:t> </w:t>
      </w:r>
      <w:r>
        <w:rPr>
          <w:sz w:val="24"/>
        </w:rPr>
        <w:t>vlastností</w:t>
      </w:r>
      <w:r>
        <w:rPr>
          <w:spacing w:val="80"/>
          <w:w w:val="150"/>
          <w:sz w:val="24"/>
        </w:rPr>
        <w:t> </w:t>
      </w:r>
      <w:r>
        <w:rPr>
          <w:sz w:val="24"/>
        </w:rPr>
        <w:t>výrobkov</w:t>
      </w:r>
      <w:r>
        <w:rPr>
          <w:spacing w:val="80"/>
          <w:w w:val="150"/>
          <w:sz w:val="24"/>
        </w:rPr>
        <w:t> </w:t>
      </w:r>
      <w:r>
        <w:rPr>
          <w:i/>
          <w:sz w:val="24"/>
        </w:rPr>
        <w:t>(certifikáty/vyhlásenie</w:t>
      </w:r>
      <w:r>
        <w:rPr>
          <w:i/>
          <w:sz w:val="24"/>
        </w:rPr>
        <w:t> 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zhode/vyhlásenie 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nemennosti parametrov použitých materiálov podľa § 43f stavebného zákona) </w:t>
      </w:r>
      <w:r>
        <w:rPr>
          <w:sz w:val="24"/>
        </w:rPr>
        <w:t>a ďalšie doklady určené v podmienkach stavebného povolenia,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1" w:after="0"/>
        <w:ind w:left="1135" w:right="567" w:hanging="569"/>
        <w:jc w:val="both"/>
        <w:rPr>
          <w:sz w:val="24"/>
        </w:rPr>
      </w:pPr>
      <w:r>
        <w:rPr>
          <w:sz w:val="24"/>
        </w:rPr>
        <w:t>podrobnejšia dokumentácia vypracovaná ešte pred začatím stavby, ak stavebný</w:t>
      </w:r>
      <w:r>
        <w:rPr>
          <w:spacing w:val="40"/>
          <w:sz w:val="24"/>
        </w:rPr>
        <w:t> </w:t>
      </w:r>
      <w:r>
        <w:rPr>
          <w:sz w:val="24"/>
        </w:rPr>
        <w:t>úrad jej vypracovanie určil v podmienkach stavebného povolenia,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0" w:after="0"/>
        <w:ind w:left="1134" w:right="0" w:hanging="568"/>
        <w:jc w:val="both"/>
        <w:rPr>
          <w:sz w:val="24"/>
        </w:rPr>
      </w:pPr>
      <w:r>
        <w:rPr>
          <w:sz w:val="24"/>
        </w:rPr>
        <w:t>stavebný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denník.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240" w:lineRule="auto" w:before="197" w:after="0"/>
        <w:ind w:left="566" w:right="0" w:hanging="425"/>
        <w:jc w:val="left"/>
        <w:rPr>
          <w:sz w:val="24"/>
        </w:rPr>
      </w:pPr>
      <w:r>
        <w:rPr>
          <w:sz w:val="24"/>
          <w:u w:val="single"/>
        </w:rPr>
        <w:t>Ku</w:t>
      </w:r>
      <w:r>
        <w:rPr>
          <w:spacing w:val="-3"/>
          <w:sz w:val="24"/>
          <w:u w:val="single"/>
        </w:rPr>
        <w:t> </w:t>
      </w:r>
      <w:r>
        <w:rPr>
          <w:sz w:val="24"/>
          <w:u w:val="single"/>
        </w:rPr>
        <w:t>kolaudačnému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konaniu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je</w:t>
      </w:r>
      <w:r>
        <w:rPr>
          <w:spacing w:val="-1"/>
          <w:sz w:val="24"/>
          <w:u w:val="single"/>
        </w:rPr>
        <w:t> </w:t>
      </w:r>
      <w:r>
        <w:rPr>
          <w:sz w:val="24"/>
          <w:u w:val="single"/>
        </w:rPr>
        <w:t>potrebné</w:t>
      </w:r>
      <w:r>
        <w:rPr>
          <w:spacing w:val="-2"/>
          <w:sz w:val="24"/>
          <w:u w:val="single"/>
        </w:rPr>
        <w:t> </w:t>
      </w:r>
      <w:r>
        <w:rPr>
          <w:sz w:val="24"/>
          <w:u w:val="single"/>
        </w:rPr>
        <w:t>ďalej </w:t>
      </w:r>
      <w:r>
        <w:rPr>
          <w:spacing w:val="-2"/>
          <w:sz w:val="24"/>
          <w:u w:val="single"/>
        </w:rPr>
        <w:t>predložiť: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139" w:after="0"/>
        <w:ind w:left="1134" w:right="0" w:hanging="568"/>
        <w:jc w:val="left"/>
        <w:rPr>
          <w:sz w:val="24"/>
        </w:rPr>
      </w:pPr>
      <w:r>
        <w:rPr>
          <w:sz w:val="24"/>
        </w:rPr>
        <w:t>zápis</w:t>
      </w:r>
      <w:r>
        <w:rPr>
          <w:spacing w:val="-2"/>
          <w:sz w:val="24"/>
        </w:rPr>
        <w:t> </w:t>
      </w:r>
      <w:r>
        <w:rPr>
          <w:sz w:val="24"/>
        </w:rPr>
        <w:t>o odovzdaní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1"/>
          <w:sz w:val="24"/>
        </w:rPr>
        <w:t> </w:t>
      </w:r>
      <w:r>
        <w:rPr>
          <w:sz w:val="24"/>
        </w:rPr>
        <w:t>prevzatí </w:t>
      </w:r>
      <w:r>
        <w:rPr>
          <w:spacing w:val="-2"/>
          <w:sz w:val="24"/>
        </w:rPr>
        <w:t>stavby,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137" w:after="0"/>
        <w:ind w:left="1135" w:right="570" w:hanging="569"/>
        <w:jc w:val="left"/>
        <w:rPr>
          <w:sz w:val="24"/>
        </w:rPr>
      </w:pPr>
      <w:r>
        <w:rPr>
          <w:sz w:val="24"/>
        </w:rPr>
        <w:t>geometrický plán zamerania stavby autorizačne overený autorizovaným geodetom</w:t>
      </w:r>
      <w:r>
        <w:rPr>
          <w:spacing w:val="80"/>
          <w:sz w:val="24"/>
        </w:rPr>
        <w:t> </w:t>
      </w:r>
      <w:r>
        <w:rPr>
          <w:sz w:val="24"/>
        </w:rPr>
        <w:t>a kartografom a úradne overený Okresným úradom Senec, Katastrálnym odborom,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0" w:after="0"/>
        <w:ind w:left="1134" w:right="0" w:hanging="568"/>
        <w:jc w:val="left"/>
        <w:rPr>
          <w:sz w:val="24"/>
        </w:rPr>
      </w:pPr>
      <w:r>
        <w:rPr>
          <w:sz w:val="24"/>
        </w:rPr>
        <w:t>osvedčenie</w:t>
      </w:r>
      <w:r>
        <w:rPr>
          <w:spacing w:val="-7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stave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komínov,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139" w:after="0"/>
        <w:ind w:left="1135" w:right="561" w:hanging="569"/>
        <w:jc w:val="both"/>
        <w:rPr>
          <w:sz w:val="24"/>
        </w:rPr>
      </w:pPr>
      <w:r>
        <w:rPr>
          <w:sz w:val="24"/>
        </w:rPr>
        <w:t>súhlas Obce Dunajská Lužná s</w:t>
      </w:r>
      <w:r>
        <w:rPr>
          <w:spacing w:val="-7"/>
          <w:sz w:val="24"/>
        </w:rPr>
        <w:t> </w:t>
      </w:r>
      <w:r>
        <w:rPr>
          <w:sz w:val="24"/>
        </w:rPr>
        <w:t>uvedením malého zdroja znečistenia ovzdušia do užívania, alebo súhlas Okresného úradu Senec, odboru starostlivosti o</w:t>
      </w:r>
      <w:r>
        <w:rPr>
          <w:spacing w:val="-2"/>
          <w:sz w:val="24"/>
        </w:rPr>
        <w:t> </w:t>
      </w:r>
      <w:r>
        <w:rPr>
          <w:sz w:val="24"/>
        </w:rPr>
        <w:t>životné prostredie s uvedením stredného zdroja znečistenia ovzdušia,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75" w:lineRule="exact" w:before="0" w:after="0"/>
        <w:ind w:left="1134" w:right="0" w:hanging="568"/>
        <w:jc w:val="both"/>
        <w:rPr>
          <w:sz w:val="24"/>
        </w:rPr>
      </w:pPr>
      <w:r>
        <w:rPr>
          <w:sz w:val="24"/>
        </w:rPr>
        <w:t>zápis</w:t>
      </w:r>
      <w:r>
        <w:rPr>
          <w:spacing w:val="-2"/>
          <w:sz w:val="24"/>
        </w:rPr>
        <w:t> </w:t>
      </w:r>
      <w:r>
        <w:rPr>
          <w:sz w:val="24"/>
        </w:rPr>
        <w:t>o skúške</w:t>
      </w:r>
      <w:r>
        <w:rPr>
          <w:spacing w:val="-1"/>
          <w:sz w:val="24"/>
        </w:rPr>
        <w:t> </w:t>
      </w:r>
      <w:r>
        <w:rPr>
          <w:sz w:val="24"/>
        </w:rPr>
        <w:t>tesnosti </w:t>
      </w:r>
      <w:r>
        <w:rPr>
          <w:spacing w:val="-2"/>
          <w:sz w:val="24"/>
        </w:rPr>
        <w:t>žumpy,</w:t>
      </w:r>
    </w:p>
    <w:p>
      <w:pPr>
        <w:pStyle w:val="ListParagraph"/>
        <w:spacing w:after="0" w:line="275" w:lineRule="exact"/>
        <w:jc w:val="both"/>
        <w:rPr>
          <w:sz w:val="24"/>
        </w:rPr>
        <w:sectPr>
          <w:pgSz w:w="11910" w:h="16840"/>
          <w:pgMar w:header="0" w:footer="777" w:top="620" w:bottom="960" w:left="1275" w:right="850"/>
        </w:sectPr>
      </w:pP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76" w:after="0"/>
        <w:ind w:left="1135" w:right="561" w:hanging="569"/>
        <w:jc w:val="both"/>
        <w:rPr>
          <w:sz w:val="24"/>
        </w:rPr>
      </w:pPr>
      <w:r>
        <w:rPr>
          <w:sz w:val="24"/>
        </w:rPr>
        <w:t>vyjadrenie</w:t>
      </w:r>
      <w:r>
        <w:rPr>
          <w:spacing w:val="-4"/>
          <w:sz w:val="24"/>
        </w:rPr>
        <w:t> </w:t>
      </w:r>
      <w:r>
        <w:rPr>
          <w:sz w:val="24"/>
        </w:rPr>
        <w:t>Okresného</w:t>
      </w:r>
      <w:r>
        <w:rPr>
          <w:spacing w:val="-4"/>
          <w:sz w:val="24"/>
        </w:rPr>
        <w:t> </w:t>
      </w:r>
      <w:r>
        <w:rPr>
          <w:sz w:val="24"/>
        </w:rPr>
        <w:t>úradu</w:t>
      </w:r>
      <w:r>
        <w:rPr>
          <w:spacing w:val="-4"/>
          <w:sz w:val="24"/>
        </w:rPr>
        <w:t> </w:t>
      </w:r>
      <w:r>
        <w:rPr>
          <w:sz w:val="24"/>
        </w:rPr>
        <w:t>Senec</w:t>
      </w:r>
      <w:r>
        <w:rPr>
          <w:spacing w:val="-1"/>
          <w:sz w:val="24"/>
        </w:rPr>
        <w:t> </w:t>
      </w:r>
      <w:r>
        <w:rPr>
          <w:sz w:val="24"/>
        </w:rPr>
        <w:t>(odpadové</w:t>
      </w:r>
      <w:r>
        <w:rPr>
          <w:spacing w:val="-3"/>
          <w:sz w:val="24"/>
        </w:rPr>
        <w:t> </w:t>
      </w:r>
      <w:r>
        <w:rPr>
          <w:sz w:val="24"/>
        </w:rPr>
        <w:t>hospodárstvo),</w:t>
      </w:r>
      <w:r>
        <w:rPr>
          <w:spacing w:val="-4"/>
          <w:sz w:val="24"/>
        </w:rPr>
        <w:t> </w:t>
      </w:r>
      <w:r>
        <w:rPr>
          <w:sz w:val="24"/>
        </w:rPr>
        <w:t>že</w:t>
      </w:r>
      <w:r>
        <w:rPr>
          <w:spacing w:val="-5"/>
          <w:sz w:val="24"/>
        </w:rPr>
        <w:t> </w:t>
      </w:r>
      <w:r>
        <w:rPr>
          <w:sz w:val="24"/>
        </w:rPr>
        <w:t>mu</w:t>
      </w:r>
      <w:r>
        <w:rPr>
          <w:spacing w:val="-4"/>
          <w:sz w:val="24"/>
        </w:rPr>
        <w:t> </w:t>
      </w:r>
      <w:r>
        <w:rPr>
          <w:sz w:val="24"/>
        </w:rPr>
        <w:t>bol</w:t>
      </w:r>
      <w:r>
        <w:rPr>
          <w:spacing w:val="-4"/>
          <w:sz w:val="24"/>
        </w:rPr>
        <w:t> </w:t>
      </w:r>
      <w:r>
        <w:rPr>
          <w:sz w:val="24"/>
        </w:rPr>
        <w:t>preukázaný doklad o</w:t>
      </w:r>
      <w:r>
        <w:rPr>
          <w:spacing w:val="-3"/>
          <w:sz w:val="24"/>
        </w:rPr>
        <w:t> </w:t>
      </w:r>
      <w:r>
        <w:rPr>
          <w:sz w:val="24"/>
        </w:rPr>
        <w:t>zneškodnení odpadov resp. doklad o</w:t>
      </w:r>
      <w:r>
        <w:rPr>
          <w:spacing w:val="-6"/>
          <w:sz w:val="24"/>
        </w:rPr>
        <w:t> </w:t>
      </w:r>
      <w:r>
        <w:rPr>
          <w:sz w:val="24"/>
        </w:rPr>
        <w:t>odovzdaní odpadu fyzickej alebo právnickej osobe, ktorá je na túto činnosť oprávnená + jej osvedčenie na túto </w:t>
      </w:r>
      <w:r>
        <w:rPr>
          <w:spacing w:val="-2"/>
          <w:sz w:val="24"/>
        </w:rPr>
        <w:t>činnosť,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0" w:after="0"/>
        <w:ind w:left="1134" w:right="0" w:hanging="568"/>
        <w:jc w:val="both"/>
        <w:rPr>
          <w:sz w:val="24"/>
        </w:rPr>
      </w:pPr>
      <w:r>
        <w:rPr>
          <w:sz w:val="24"/>
        </w:rPr>
        <w:t>doklad</w:t>
      </w:r>
      <w:r>
        <w:rPr>
          <w:spacing w:val="-3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vlastníctve v prípade</w:t>
      </w:r>
      <w:r>
        <w:rPr>
          <w:spacing w:val="-1"/>
          <w:sz w:val="24"/>
        </w:rPr>
        <w:t> </w:t>
      </w:r>
      <w:r>
        <w:rPr>
          <w:sz w:val="24"/>
        </w:rPr>
        <w:t>zmeny</w:t>
      </w:r>
      <w:r>
        <w:rPr>
          <w:spacing w:val="-5"/>
          <w:sz w:val="24"/>
        </w:rPr>
        <w:t> </w:t>
      </w:r>
      <w:r>
        <w:rPr>
          <w:sz w:val="24"/>
        </w:rPr>
        <w:t>vlastníctva počas</w:t>
      </w:r>
      <w:r>
        <w:rPr>
          <w:spacing w:val="-1"/>
          <w:sz w:val="24"/>
        </w:rPr>
        <w:t> </w:t>
      </w:r>
      <w:r>
        <w:rPr>
          <w:sz w:val="24"/>
        </w:rPr>
        <w:t>realizácie </w:t>
      </w:r>
      <w:r>
        <w:rPr>
          <w:spacing w:val="-2"/>
          <w:sz w:val="24"/>
        </w:rPr>
        <w:t>výstavby,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137" w:after="0"/>
        <w:ind w:left="1134" w:right="0" w:hanging="568"/>
        <w:jc w:val="both"/>
        <w:rPr>
          <w:sz w:val="24"/>
        </w:rPr>
      </w:pPr>
      <w:r>
        <w:rPr>
          <w:sz w:val="24"/>
        </w:rPr>
        <w:t>energetický</w:t>
      </w:r>
      <w:r>
        <w:rPr>
          <w:spacing w:val="-5"/>
          <w:sz w:val="24"/>
        </w:rPr>
        <w:t> </w:t>
      </w:r>
      <w:r>
        <w:rPr>
          <w:sz w:val="24"/>
        </w:rPr>
        <w:t>certifikát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budovy,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137" w:after="0"/>
        <w:ind w:left="1135" w:right="571" w:hanging="569"/>
        <w:jc w:val="both"/>
        <w:rPr>
          <w:sz w:val="24"/>
        </w:rPr>
      </w:pPr>
      <w:r>
        <w:rPr>
          <w:sz w:val="24"/>
        </w:rPr>
        <w:t>výsledky laboratórneho rozboru, ktoré preukážu, že kvalita vody v spotrebisku</w:t>
      </w:r>
      <w:r>
        <w:rPr>
          <w:spacing w:val="40"/>
          <w:sz w:val="24"/>
        </w:rPr>
        <w:t> </w:t>
      </w:r>
      <w:r>
        <w:rPr>
          <w:sz w:val="24"/>
        </w:rPr>
        <w:t>spĺňa požiadavky nariadenia vlády SR č. 354/2006 Z. z.,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0" w:after="0"/>
        <w:ind w:left="1135" w:right="569" w:hanging="569"/>
        <w:jc w:val="both"/>
        <w:rPr>
          <w:sz w:val="24"/>
        </w:rPr>
      </w:pPr>
      <w:r>
        <w:rPr>
          <w:sz w:val="24"/>
        </w:rPr>
        <w:t>výsledky objektívneho merania hluku, ktoré preukážu, že hluk zo všetkých vonkajších i vnútorných zdrojov nebude negatívne vplývať na vlastné a okolité chránené vnútorné prostredie podľa vyhl. MZ SR č. 549/2007 Z. z.,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2" w:after="0"/>
        <w:ind w:left="1135" w:right="569" w:hanging="569"/>
        <w:jc w:val="both"/>
        <w:rPr>
          <w:sz w:val="24"/>
        </w:rPr>
      </w:pPr>
      <w:r>
        <w:rPr>
          <w:sz w:val="24"/>
        </w:rPr>
        <w:t>právoplatné rozhodnutia špeciálnych stavebných úradov o</w:t>
      </w:r>
      <w:r>
        <w:rPr>
          <w:spacing w:val="-1"/>
          <w:sz w:val="24"/>
        </w:rPr>
        <w:t> </w:t>
      </w:r>
      <w:r>
        <w:rPr>
          <w:sz w:val="24"/>
        </w:rPr>
        <w:t>povolení užívania, ak boli vydané stavebné povolenia na komunikácie a spevnené plochy, vodné stavby,</w:t>
      </w:r>
    </w:p>
    <w:p>
      <w:pPr>
        <w:pStyle w:val="ListParagraph"/>
        <w:numPr>
          <w:ilvl w:val="1"/>
          <w:numId w:val="4"/>
        </w:numPr>
        <w:tabs>
          <w:tab w:pos="1134" w:val="left" w:leader="none"/>
        </w:tabs>
        <w:spacing w:line="240" w:lineRule="auto" w:before="0" w:after="0"/>
        <w:ind w:left="1134" w:right="0" w:hanging="568"/>
        <w:jc w:val="both"/>
        <w:rPr>
          <w:sz w:val="24"/>
        </w:rPr>
      </w:pPr>
      <w:r>
        <w:rPr>
          <w:sz w:val="24"/>
        </w:rPr>
        <w:t>doklady</w:t>
      </w:r>
      <w:r>
        <w:rPr>
          <w:spacing w:val="-8"/>
          <w:sz w:val="24"/>
        </w:rPr>
        <w:t> </w:t>
      </w:r>
      <w:r>
        <w:rPr>
          <w:sz w:val="24"/>
        </w:rPr>
        <w:t>o</w:t>
      </w:r>
      <w:r>
        <w:rPr>
          <w:spacing w:val="-1"/>
          <w:sz w:val="24"/>
        </w:rPr>
        <w:t> </w:t>
      </w:r>
      <w:r>
        <w:rPr>
          <w:sz w:val="24"/>
        </w:rPr>
        <w:t>vykonaní</w:t>
      </w:r>
      <w:r>
        <w:rPr>
          <w:spacing w:val="-1"/>
          <w:sz w:val="24"/>
        </w:rPr>
        <w:t> </w:t>
      </w:r>
      <w:r>
        <w:rPr>
          <w:sz w:val="24"/>
        </w:rPr>
        <w:t>úradnej</w:t>
      </w:r>
      <w:r>
        <w:rPr>
          <w:spacing w:val="-2"/>
          <w:sz w:val="24"/>
        </w:rPr>
        <w:t> </w:t>
      </w:r>
      <w:r>
        <w:rPr>
          <w:sz w:val="24"/>
        </w:rPr>
        <w:t>skúšky</w:t>
      </w:r>
      <w:r>
        <w:rPr>
          <w:spacing w:val="-5"/>
          <w:sz w:val="24"/>
        </w:rPr>
        <w:t> </w:t>
      </w:r>
      <w:r>
        <w:rPr>
          <w:sz w:val="24"/>
        </w:rPr>
        <w:t>vyhradených</w:t>
      </w:r>
      <w:r>
        <w:rPr>
          <w:spacing w:val="-1"/>
          <w:sz w:val="24"/>
        </w:rPr>
        <w:t> </w:t>
      </w:r>
      <w:r>
        <w:rPr>
          <w:sz w:val="24"/>
        </w:rPr>
        <w:t>technických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zariadení,</w:t>
      </w:r>
    </w:p>
    <w:p>
      <w:pPr>
        <w:pStyle w:val="ListParagraph"/>
        <w:numPr>
          <w:ilvl w:val="1"/>
          <w:numId w:val="4"/>
        </w:numPr>
        <w:tabs>
          <w:tab w:pos="1135" w:val="left" w:leader="none"/>
        </w:tabs>
        <w:spacing w:line="360" w:lineRule="auto" w:before="137" w:after="0"/>
        <w:ind w:left="1135" w:right="569" w:hanging="569"/>
        <w:jc w:val="both"/>
        <w:rPr>
          <w:sz w:val="24"/>
        </w:rPr>
      </w:pPr>
      <w:r>
        <w:rPr>
          <w:sz w:val="24"/>
        </w:rPr>
        <w:t>licencie, oprávnenia a doklady o</w:t>
      </w:r>
      <w:r>
        <w:rPr>
          <w:spacing w:val="-2"/>
          <w:sz w:val="24"/>
        </w:rPr>
        <w:t> </w:t>
      </w:r>
      <w:r>
        <w:rPr>
          <w:sz w:val="24"/>
        </w:rPr>
        <w:t>odbornej kvalifikácii zhotoviteľa stavby, stavebného dozoru/stavbyvedúceho</w:t>
      </w:r>
    </w:p>
    <w:p>
      <w:pPr>
        <w:pStyle w:val="ListParagraph"/>
        <w:numPr>
          <w:ilvl w:val="0"/>
          <w:numId w:val="4"/>
        </w:numPr>
        <w:tabs>
          <w:tab w:pos="566" w:val="left" w:leader="none"/>
        </w:tabs>
        <w:spacing w:line="360" w:lineRule="auto" w:before="0" w:after="0"/>
        <w:ind w:left="566" w:right="568" w:hanging="425"/>
        <w:jc w:val="both"/>
        <w:rPr>
          <w:sz w:val="24"/>
        </w:rPr>
      </w:pPr>
      <w:r>
        <w:rPr>
          <w:sz w:val="24"/>
        </w:rPr>
        <w:t>Kolaudačné rozhodnutie na „hlavnú stavbu“ môže byť vydané, ak bude zabezpečené zariadenie na hygienicky bezchybné a požiarne bezpečné ukladanie domového odpadu, bude zrealizovaný dostatočný počet parkovacích miest a sadové úpravy.</w:t>
      </w:r>
    </w:p>
    <w:p>
      <w:pPr>
        <w:pStyle w:val="Heading1"/>
        <w:spacing w:before="126"/>
        <w:jc w:val="left"/>
      </w:pPr>
      <w:r>
        <w:rPr>
          <w:spacing w:val="-2"/>
        </w:rPr>
        <w:t>Poznámka:</w:t>
      </w:r>
    </w:p>
    <w:p>
      <w:pPr>
        <w:pStyle w:val="Heading2"/>
        <w:spacing w:line="360" w:lineRule="auto" w:before="137"/>
        <w:ind w:left="141" w:right="562"/>
        <w:jc w:val="both"/>
      </w:pPr>
      <w:r>
        <w:rPr>
          <w:i/>
        </w:rPr>
        <w:t>Rozsah uvedených dokladov môže byť podľa povahy stavby zúžený, ale i rozšírený o</w:t>
      </w:r>
      <w:r>
        <w:rPr>
          <w:i/>
          <w:spacing w:val="-3"/>
        </w:rPr>
        <w:t> </w:t>
      </w:r>
      <w:r>
        <w:rPr>
          <w:i/>
        </w:rPr>
        <w:t>ďalšie</w:t>
      </w:r>
      <w:r>
        <w:rPr/>
        <w:t> doklady a</w:t>
      </w:r>
      <w:r>
        <w:rPr>
          <w:spacing w:val="-3"/>
        </w:rPr>
        <w:t> </w:t>
      </w:r>
      <w:r>
        <w:rPr/>
        <w:t>údaje potrebné k vydaniu rozhodnutia. Po preskúmaní predložených dokladov môžu podľa povahy veci vyplynúť požiadavky na doplnenie ďalších údajov a dokladov.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spacing w:before="272"/>
        <w:ind w:left="0"/>
        <w:rPr>
          <w:b/>
          <w:i/>
        </w:rPr>
      </w:pPr>
    </w:p>
    <w:p>
      <w:pPr>
        <w:pStyle w:val="BodyText"/>
        <w:spacing w:before="1"/>
        <w:ind w:left="141"/>
      </w:pPr>
      <w:r>
        <w:rPr>
          <w:spacing w:val="-2"/>
        </w:rPr>
        <w:t>VYHLÁSENIE:</w:t>
      </w:r>
    </w:p>
    <w:p>
      <w:pPr>
        <w:pStyle w:val="BodyText"/>
        <w:spacing w:before="137"/>
        <w:ind w:left="141"/>
      </w:pPr>
      <w:r>
        <w:rPr/>
        <w:t>Vyhlasujem,</w:t>
      </w:r>
      <w:r>
        <w:rPr>
          <w:spacing w:val="-3"/>
        </w:rPr>
        <w:t> </w:t>
      </w:r>
      <w:r>
        <w:rPr/>
        <w:t>že</w:t>
      </w:r>
      <w:r>
        <w:rPr>
          <w:spacing w:val="-2"/>
        </w:rPr>
        <w:t> </w:t>
      </w:r>
      <w:r>
        <w:rPr/>
        <w:t>vyššie</w:t>
      </w:r>
      <w:r>
        <w:rPr>
          <w:spacing w:val="-1"/>
        </w:rPr>
        <w:t> </w:t>
      </w:r>
      <w:r>
        <w:rPr/>
        <w:t>uvedené</w:t>
      </w:r>
      <w:r>
        <w:rPr>
          <w:spacing w:val="-2"/>
        </w:rPr>
        <w:t> </w:t>
      </w:r>
      <w:r>
        <w:rPr/>
        <w:t>údaje</w:t>
      </w:r>
      <w:r>
        <w:rPr>
          <w:spacing w:val="-1"/>
        </w:rPr>
        <w:t> </w:t>
      </w:r>
      <w:r>
        <w:rPr/>
        <w:t>sú </w:t>
      </w:r>
      <w:r>
        <w:rPr>
          <w:spacing w:val="-2"/>
        </w:rPr>
        <w:t>pravdivé.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140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0" w:footer="777" w:top="620" w:bottom="960" w:left="1275" w:right="850"/>
        </w:sectPr>
      </w:pPr>
    </w:p>
    <w:p>
      <w:pPr>
        <w:pStyle w:val="BodyText"/>
        <w:spacing w:before="90"/>
        <w:ind w:left="141"/>
      </w:pPr>
      <w:r>
        <w:rPr/>
        <w:t>v ......................... dňa</w:t>
      </w:r>
      <w:r>
        <w:rPr>
          <w:spacing w:val="-1"/>
        </w:rPr>
        <w:t> </w:t>
      </w:r>
      <w:r>
        <w:rPr>
          <w:spacing w:val="-2"/>
        </w:rPr>
        <w:t>.........................</w:t>
      </w:r>
    </w:p>
    <w:p>
      <w:pPr>
        <w:pStyle w:val="BodyText"/>
        <w:spacing w:before="229"/>
        <w:ind w:left="0"/>
      </w:pPr>
      <w:r>
        <w:rPr/>
        <w:br w:type="column"/>
      </w:r>
      <w:r>
        <w:rPr/>
      </w:r>
    </w:p>
    <w:p>
      <w:pPr>
        <w:spacing w:before="0"/>
        <w:ind w:left="4" w:right="427" w:firstLine="0"/>
        <w:jc w:val="center"/>
        <w:rPr>
          <w:sz w:val="24"/>
        </w:rPr>
      </w:pPr>
      <w:r>
        <w:rPr>
          <w:spacing w:val="-2"/>
          <w:sz w:val="24"/>
        </w:rPr>
        <w:t>............................................................</w:t>
      </w:r>
    </w:p>
    <w:p>
      <w:pPr>
        <w:pStyle w:val="BodyText"/>
        <w:spacing w:line="360" w:lineRule="auto" w:before="137"/>
        <w:ind w:left="220" w:right="427"/>
        <w:jc w:val="center"/>
      </w:pPr>
      <w:r>
        <w:rPr/>
        <w:t>meno</w:t>
      </w:r>
      <w:r>
        <w:rPr>
          <w:spacing w:val="-11"/>
        </w:rPr>
        <w:t> </w:t>
      </w:r>
      <w:r>
        <w:rPr/>
        <w:t>a</w:t>
      </w:r>
      <w:r>
        <w:rPr>
          <w:spacing w:val="-13"/>
        </w:rPr>
        <w:t> </w:t>
      </w:r>
      <w:r>
        <w:rPr/>
        <w:t>podpis</w:t>
      </w:r>
      <w:r>
        <w:rPr>
          <w:spacing w:val="-11"/>
        </w:rPr>
        <w:t> </w:t>
      </w:r>
      <w:r>
        <w:rPr/>
        <w:t>stavebníka (štatutárneho zástupcu)</w:t>
      </w:r>
    </w:p>
    <w:p>
      <w:pPr>
        <w:pStyle w:val="BodyText"/>
        <w:spacing w:before="1"/>
        <w:ind w:left="0" w:right="209"/>
        <w:jc w:val="center"/>
      </w:pPr>
      <w:r>
        <w:rPr/>
        <w:t>(odtlačok</w:t>
      </w:r>
      <w:r>
        <w:rPr>
          <w:spacing w:val="-2"/>
        </w:rPr>
        <w:t> pečiatky)</w:t>
      </w:r>
    </w:p>
    <w:p>
      <w:pPr>
        <w:pStyle w:val="BodyText"/>
        <w:spacing w:after="0"/>
        <w:jc w:val="center"/>
        <w:sectPr>
          <w:type w:val="continuous"/>
          <w:pgSz w:w="11910" w:h="16840"/>
          <w:pgMar w:header="0" w:footer="777" w:top="1460" w:bottom="960" w:left="1275" w:right="850"/>
          <w:cols w:num="2" w:equalWidth="0">
            <w:col w:w="3828" w:space="1645"/>
            <w:col w:w="4312"/>
          </w:cols>
        </w:sectPr>
      </w:pPr>
    </w:p>
    <w:p>
      <w:pPr>
        <w:pStyle w:val="Heading1"/>
        <w:spacing w:line="360" w:lineRule="auto" w:before="60"/>
        <w:ind w:right="563"/>
      </w:pPr>
      <w:r>
        <w:rPr/>
        <w:t>Súhlasím so spracovaním uvedených osobných údajov v zmysle zákona č. 122/2013 Z. z. o</w:t>
      </w:r>
      <w:r>
        <w:rPr>
          <w:spacing w:val="-1"/>
        </w:rPr>
        <w:t> </w:t>
      </w:r>
      <w:r>
        <w:rPr/>
        <w:t>ochrane</w:t>
      </w:r>
      <w:r>
        <w:rPr>
          <w:spacing w:val="40"/>
        </w:rPr>
        <w:t> </w:t>
      </w:r>
      <w:r>
        <w:rPr/>
        <w:t>osobných</w:t>
      </w:r>
      <w:r>
        <w:rPr>
          <w:spacing w:val="40"/>
        </w:rPr>
        <w:t> </w:t>
      </w:r>
      <w:r>
        <w:rPr/>
        <w:t>údajov</w:t>
      </w:r>
      <w:r>
        <w:rPr>
          <w:spacing w:val="40"/>
        </w:rPr>
        <w:t> </w:t>
      </w:r>
      <w:r>
        <w:rPr/>
        <w:t>a o</w:t>
      </w:r>
      <w:r>
        <w:rPr>
          <w:spacing w:val="-1"/>
        </w:rPr>
        <w:t> </w:t>
      </w:r>
      <w:r>
        <w:rPr/>
        <w:t>zmene</w:t>
      </w:r>
      <w:r>
        <w:rPr>
          <w:spacing w:val="40"/>
        </w:rPr>
        <w:t> </w:t>
      </w:r>
      <w:r>
        <w:rPr/>
        <w:t>a</w:t>
      </w:r>
      <w:r>
        <w:rPr>
          <w:spacing w:val="-1"/>
        </w:rPr>
        <w:t> </w:t>
      </w:r>
      <w:r>
        <w:rPr/>
        <w:t>doplnení</w:t>
      </w:r>
      <w:r>
        <w:rPr>
          <w:spacing w:val="40"/>
        </w:rPr>
        <w:t> </w:t>
      </w:r>
      <w:r>
        <w:rPr/>
        <w:t>niektorých</w:t>
      </w:r>
      <w:r>
        <w:rPr>
          <w:spacing w:val="40"/>
        </w:rPr>
        <w:t> </w:t>
      </w:r>
      <w:r>
        <w:rPr/>
        <w:t>zákonov</w:t>
      </w:r>
      <w:r>
        <w:rPr>
          <w:spacing w:val="40"/>
        </w:rPr>
        <w:t> </w:t>
      </w:r>
      <w:r>
        <w:rPr/>
        <w:t>na</w:t>
      </w:r>
      <w:r>
        <w:rPr>
          <w:spacing w:val="40"/>
        </w:rPr>
        <w:t> </w:t>
      </w:r>
      <w:r>
        <w:rPr/>
        <w:t>účel spracovania tohto návrhu v rozsahu poskytnutých údajov.</w:t>
      </w:r>
    </w:p>
    <w:p>
      <w:pPr>
        <w:pStyle w:val="BodyText"/>
        <w:spacing w:before="134"/>
        <w:ind w:left="0"/>
        <w:rPr>
          <w:b/>
        </w:rPr>
      </w:pPr>
    </w:p>
    <w:p>
      <w:pPr>
        <w:pStyle w:val="BodyText"/>
        <w:ind w:left="141"/>
        <w:jc w:val="both"/>
      </w:pPr>
      <w:r>
        <w:rPr/>
        <w:t>Návrh</w:t>
      </w:r>
      <w:r>
        <w:rPr>
          <w:spacing w:val="-3"/>
        </w:rPr>
        <w:t> </w:t>
      </w:r>
      <w:r>
        <w:rPr/>
        <w:t>na</w:t>
      </w:r>
      <w:r>
        <w:rPr>
          <w:spacing w:val="-2"/>
        </w:rPr>
        <w:t> </w:t>
      </w:r>
      <w:r>
        <w:rPr/>
        <w:t>vydanie kolaudačného</w:t>
      </w:r>
      <w:r>
        <w:rPr>
          <w:spacing w:val="-1"/>
        </w:rPr>
        <w:t> </w:t>
      </w:r>
      <w:r>
        <w:rPr/>
        <w:t>rozhodnutia</w:t>
      </w:r>
      <w:r>
        <w:rPr>
          <w:spacing w:val="-1"/>
        </w:rPr>
        <w:t> </w:t>
      </w:r>
      <w:r>
        <w:rPr/>
        <w:t>sa</w:t>
      </w:r>
      <w:r>
        <w:rPr>
          <w:spacing w:val="-2"/>
        </w:rPr>
        <w:t> </w:t>
      </w:r>
      <w:r>
        <w:rPr/>
        <w:t>podáva</w:t>
      </w:r>
      <w:r>
        <w:rPr>
          <w:spacing w:val="-1"/>
        </w:rPr>
        <w:t> </w:t>
      </w:r>
      <w:r>
        <w:rPr>
          <w:spacing w:val="-2"/>
        </w:rPr>
        <w:t>písomne.</w:t>
      </w:r>
    </w:p>
    <w:p>
      <w:pPr>
        <w:pStyle w:val="BodyText"/>
        <w:spacing w:before="274"/>
        <w:ind w:left="0"/>
      </w:pPr>
    </w:p>
    <w:p>
      <w:pPr>
        <w:pStyle w:val="BodyText"/>
        <w:spacing w:line="360" w:lineRule="auto"/>
        <w:ind w:left="141" w:right="566"/>
        <w:jc w:val="both"/>
        <w:rPr>
          <w:b/>
        </w:rPr>
      </w:pPr>
      <w:r>
        <w:rPr/>
        <w:t>Pri podávaní návrhu je potrebné zaplatiť správny poplatok v zmysle zákona č. 145/1995 Z. z. o správnych poplatkoch v znení neskorších predpisov. </w:t>
      </w:r>
      <w:r>
        <w:rPr>
          <w:b/>
          <w:u w:val="single"/>
        </w:rPr>
        <w:t>Platba kolkom nie je možná.</w:t>
      </w:r>
    </w:p>
    <w:p>
      <w:pPr>
        <w:pStyle w:val="BodyText"/>
        <w:spacing w:before="144"/>
        <w:ind w:left="0"/>
        <w:rPr>
          <w:b/>
        </w:rPr>
      </w:pPr>
    </w:p>
    <w:p>
      <w:pPr>
        <w:pStyle w:val="Heading1"/>
        <w:jc w:val="left"/>
      </w:pPr>
      <w:r>
        <w:rPr/>
        <w:t>Doklad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zaplatení</w:t>
      </w:r>
      <w:r>
        <w:rPr>
          <w:spacing w:val="-4"/>
        </w:rPr>
        <w:t> </w:t>
      </w:r>
      <w:r>
        <w:rPr/>
        <w:t>správneho</w:t>
      </w:r>
      <w:r>
        <w:rPr>
          <w:spacing w:val="-3"/>
        </w:rPr>
        <w:t> </w:t>
      </w:r>
      <w:r>
        <w:rPr/>
        <w:t>poplatku</w:t>
      </w:r>
      <w:r>
        <w:rPr>
          <w:spacing w:val="-3"/>
        </w:rPr>
        <w:t> </w:t>
      </w:r>
      <w:r>
        <w:rPr/>
        <w:t>musí</w:t>
      </w:r>
      <w:r>
        <w:rPr>
          <w:spacing w:val="-4"/>
        </w:rPr>
        <w:t> </w:t>
      </w:r>
      <w:r>
        <w:rPr/>
        <w:t>byť</w:t>
      </w:r>
      <w:r>
        <w:rPr>
          <w:spacing w:val="-3"/>
        </w:rPr>
        <w:t> </w:t>
      </w:r>
      <w:r>
        <w:rPr/>
        <w:t>súčasťou</w:t>
      </w:r>
      <w:r>
        <w:rPr>
          <w:spacing w:val="1"/>
        </w:rPr>
        <w:t> </w:t>
      </w:r>
      <w:r>
        <w:rPr>
          <w:spacing w:val="-2"/>
        </w:rPr>
        <w:t>návrhu.</w:t>
      </w:r>
    </w:p>
    <w:p>
      <w:pPr>
        <w:spacing w:before="133"/>
        <w:ind w:left="141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Položka </w:t>
      </w:r>
      <w:r>
        <w:rPr>
          <w:i/>
          <w:spacing w:val="-5"/>
          <w:sz w:val="24"/>
          <w:u w:val="single"/>
        </w:rPr>
        <w:t>62a</w:t>
      </w:r>
    </w:p>
    <w:p>
      <w:pPr>
        <w:spacing w:before="139"/>
        <w:ind w:left="141" w:right="0" w:firstLine="0"/>
        <w:jc w:val="left"/>
        <w:rPr>
          <w:i/>
          <w:sz w:val="24"/>
        </w:rPr>
      </w:pPr>
      <w:r>
        <w:rPr>
          <w:i/>
          <w:sz w:val="24"/>
        </w:rPr>
        <w:t>Návrh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vydanie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kolaudačného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rozhodnutia</w:t>
      </w: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137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bývanie a 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zmeny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dokončených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stavieb na </w:t>
      </w:r>
      <w:r>
        <w:rPr>
          <w:i/>
          <w:spacing w:val="-2"/>
          <w:sz w:val="24"/>
        </w:rPr>
        <w:t>bývanie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3201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rodinný</w:t>
      </w:r>
      <w:r>
        <w:rPr>
          <w:i/>
          <w:spacing w:val="-1"/>
          <w:sz w:val="24"/>
        </w:rPr>
        <w:t> </w:t>
      </w:r>
      <w:r>
        <w:rPr>
          <w:i/>
          <w:spacing w:val="-5"/>
          <w:sz w:val="24"/>
        </w:rPr>
        <w:t>dom</w:t>
      </w:r>
      <w:r>
        <w:rPr>
          <w:i/>
          <w:sz w:val="24"/>
        </w:rPr>
        <w:tab/>
      </w:r>
      <w:r>
        <w:rPr>
          <w:b/>
          <w:i/>
          <w:sz w:val="24"/>
        </w:rPr>
        <w:t>35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3201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bytový</w:t>
      </w:r>
      <w:r>
        <w:rPr>
          <w:i/>
          <w:spacing w:val="-3"/>
          <w:sz w:val="24"/>
        </w:rPr>
        <w:t> </w:t>
      </w:r>
      <w:r>
        <w:rPr>
          <w:i/>
          <w:spacing w:val="-5"/>
          <w:sz w:val="24"/>
        </w:rPr>
        <w:t>dom</w:t>
      </w:r>
      <w:r>
        <w:rPr>
          <w:i/>
          <w:sz w:val="24"/>
        </w:rPr>
        <w:tab/>
      </w:r>
      <w:r>
        <w:rPr>
          <w:b/>
          <w:i/>
          <w:sz w:val="24"/>
        </w:rPr>
        <w:t>120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spacing w:before="275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1" w:after="0"/>
        <w:ind w:left="501" w:right="568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individuálnu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rekreáciu,</w:t>
      </w:r>
      <w:r>
        <w:rPr>
          <w:i/>
          <w:spacing w:val="33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chaty,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rekreačné</w:t>
      </w:r>
      <w:r>
        <w:rPr>
          <w:i/>
          <w:spacing w:val="31"/>
          <w:sz w:val="24"/>
        </w:rPr>
        <w:t> </w:t>
      </w:r>
      <w:r>
        <w:rPr>
          <w:i/>
          <w:sz w:val="24"/>
        </w:rPr>
        <w:t>domy</w:t>
      </w:r>
      <w:r>
        <w:rPr>
          <w:i/>
          <w:spacing w:val="35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32"/>
          <w:sz w:val="24"/>
        </w:rPr>
        <w:t> </w:t>
      </w:r>
      <w:r>
        <w:rPr>
          <w:i/>
          <w:sz w:val="24"/>
        </w:rPr>
        <w:t>zmeny</w:t>
      </w:r>
      <w:r>
        <w:rPr>
          <w:i/>
          <w:sz w:val="24"/>
        </w:rPr>
        <w:t> dokončených stavieb (nadstavba, prístavba)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002" w:val="left" w:leader="none"/>
        </w:tabs>
        <w:spacing w:line="240" w:lineRule="auto" w:before="0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ak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zastavaná plocha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nepresahuje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25 </w:t>
      </w:r>
      <w:r>
        <w:rPr>
          <w:i/>
          <w:spacing w:val="-5"/>
          <w:sz w:val="24"/>
        </w:rPr>
        <w:t>m</w:t>
      </w:r>
      <w:r>
        <w:rPr>
          <w:i/>
          <w:spacing w:val="-5"/>
          <w:sz w:val="24"/>
          <w:vertAlign w:val="superscript"/>
        </w:rPr>
        <w:t>2</w:t>
      </w:r>
      <w:r>
        <w:rPr>
          <w:i/>
          <w:sz w:val="24"/>
          <w:vertAlign w:val="baseline"/>
        </w:rPr>
        <w:tab/>
      </w:r>
      <w:r>
        <w:rPr>
          <w:b/>
          <w:i/>
          <w:sz w:val="24"/>
          <w:vertAlign w:val="baseline"/>
        </w:rPr>
        <w:t>25 </w:t>
      </w:r>
      <w:r>
        <w:rPr>
          <w:b/>
          <w:i/>
          <w:spacing w:val="-5"/>
          <w:sz w:val="24"/>
          <w:vertAlign w:val="baseline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002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ak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zastavaná plocha presahuje 25 </w:t>
      </w:r>
      <w:r>
        <w:rPr>
          <w:i/>
          <w:spacing w:val="-5"/>
          <w:sz w:val="24"/>
        </w:rPr>
        <w:t>m</w:t>
      </w:r>
      <w:r>
        <w:rPr>
          <w:i/>
          <w:spacing w:val="-5"/>
          <w:sz w:val="24"/>
          <w:vertAlign w:val="superscript"/>
        </w:rPr>
        <w:t>2</w:t>
      </w:r>
      <w:r>
        <w:rPr>
          <w:i/>
          <w:sz w:val="24"/>
          <w:vertAlign w:val="baseline"/>
        </w:rPr>
        <w:tab/>
      </w:r>
      <w:r>
        <w:rPr>
          <w:b/>
          <w:i/>
          <w:sz w:val="24"/>
          <w:vertAlign w:val="baseline"/>
        </w:rPr>
        <w:t>50 </w:t>
      </w:r>
      <w:r>
        <w:rPr>
          <w:b/>
          <w:i/>
          <w:spacing w:val="-5"/>
          <w:sz w:val="24"/>
          <w:vertAlign w:val="baseline"/>
        </w:rPr>
        <w:t>eur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stavebné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úpravy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dokončených stavieb,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ktoré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bolo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vydané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stavebné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povolenie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262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rodinných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domov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stavieb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 individuálnu </w:t>
      </w:r>
      <w:r>
        <w:rPr>
          <w:i/>
          <w:spacing w:val="-2"/>
          <w:sz w:val="24"/>
        </w:rPr>
        <w:t>rekreáciu</w:t>
      </w:r>
      <w:r>
        <w:rPr>
          <w:i/>
          <w:sz w:val="24"/>
        </w:rPr>
        <w:tab/>
      </w:r>
      <w:r>
        <w:rPr>
          <w:b/>
          <w:i/>
          <w:sz w:val="24"/>
        </w:rPr>
        <w:t>25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262" w:val="left" w:leader="none"/>
        </w:tabs>
        <w:spacing w:line="240" w:lineRule="auto" w:before="139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bytových</w:t>
      </w:r>
      <w:r>
        <w:rPr>
          <w:i/>
          <w:spacing w:val="-4"/>
          <w:sz w:val="24"/>
        </w:rPr>
        <w:t> </w:t>
      </w:r>
      <w:r>
        <w:rPr>
          <w:i/>
          <w:spacing w:val="-2"/>
          <w:sz w:val="24"/>
        </w:rPr>
        <w:t>domov</w:t>
      </w:r>
      <w:r>
        <w:rPr>
          <w:i/>
          <w:sz w:val="24"/>
        </w:rPr>
        <w:tab/>
      </w:r>
      <w:r>
        <w:rPr>
          <w:b/>
          <w:i/>
          <w:sz w:val="24"/>
        </w:rPr>
        <w:t>50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1" w:after="0"/>
        <w:ind w:left="501" w:right="563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ktoré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sú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súčasťou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príslušenstvom</w:t>
      </w:r>
      <w:r>
        <w:rPr>
          <w:i/>
          <w:spacing w:val="79"/>
          <w:sz w:val="24"/>
        </w:rPr>
        <w:t> </w:t>
      </w:r>
      <w:r>
        <w:rPr>
          <w:i/>
          <w:sz w:val="24"/>
        </w:rPr>
        <w:t>rodinných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domov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80"/>
          <w:sz w:val="24"/>
        </w:rPr>
        <w:t> </w:t>
      </w:r>
      <w:r>
        <w:rPr>
          <w:i/>
          <w:sz w:val="24"/>
        </w:rPr>
        <w:t>stavieb</w:t>
      </w:r>
      <w:r>
        <w:rPr>
          <w:i/>
          <w:sz w:val="24"/>
        </w:rPr>
        <w:t> na individuálnu rekreáciu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542" w:val="left" w:leader="none"/>
        </w:tabs>
        <w:spacing w:line="240" w:lineRule="auto" w:before="0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garáže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 jedným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 dvoma </w:t>
      </w:r>
      <w:r>
        <w:rPr>
          <w:i/>
          <w:spacing w:val="-2"/>
          <w:sz w:val="24"/>
        </w:rPr>
        <w:t>miestami</w:t>
      </w:r>
      <w:r>
        <w:rPr>
          <w:i/>
          <w:sz w:val="24"/>
        </w:rPr>
        <w:tab/>
      </w:r>
      <w:r>
        <w:rPr>
          <w:b/>
          <w:i/>
          <w:sz w:val="24"/>
        </w:rPr>
        <w:t>20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542" w:val="left" w:leader="none"/>
        </w:tabs>
        <w:spacing w:line="240" w:lineRule="auto" w:before="137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prípojky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existujúcu verejnú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rozvodnú </w:t>
      </w:r>
      <w:r>
        <w:rPr>
          <w:i/>
          <w:spacing w:val="-4"/>
          <w:sz w:val="24"/>
        </w:rPr>
        <w:t>sieť</w:t>
      </w:r>
      <w:r>
        <w:rPr>
          <w:i/>
          <w:sz w:val="24"/>
        </w:rPr>
        <w:tab/>
      </w:r>
      <w:r>
        <w:rPr>
          <w:b/>
          <w:i/>
          <w:sz w:val="24"/>
        </w:rPr>
        <w:t>20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39" w:after="0"/>
        <w:ind w:left="501" w:right="0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17"/>
          <w:sz w:val="24"/>
        </w:rPr>
        <w:t> </w:t>
      </w:r>
      <w:r>
        <w:rPr>
          <w:i/>
          <w:sz w:val="24"/>
        </w:rPr>
        <w:t>vodné</w:t>
      </w:r>
      <w:r>
        <w:rPr>
          <w:i/>
          <w:spacing w:val="20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19"/>
          <w:sz w:val="24"/>
        </w:rPr>
        <w:t> </w:t>
      </w:r>
      <w:r>
        <w:rPr>
          <w:i/>
          <w:sz w:val="24"/>
        </w:rPr>
        <w:t>studne,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vsaky</w:t>
      </w:r>
      <w:r>
        <w:rPr>
          <w:i/>
          <w:spacing w:val="18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1"/>
          <w:sz w:val="24"/>
        </w:rPr>
        <w:t>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baseline"/>
        </w:rPr>
        <w:t>,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z w:val="24"/>
          <w:vertAlign w:val="baseline"/>
        </w:rPr>
        <w:t>malé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z w:val="24"/>
          <w:vertAlign w:val="baseline"/>
        </w:rPr>
        <w:t>čistiarne,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z w:val="24"/>
          <w:vertAlign w:val="baseline"/>
        </w:rPr>
        <w:t>odpadových</w:t>
      </w:r>
      <w:r>
        <w:rPr>
          <w:i/>
          <w:spacing w:val="21"/>
          <w:sz w:val="24"/>
          <w:vertAlign w:val="baseline"/>
        </w:rPr>
        <w:t> </w:t>
      </w:r>
      <w:r>
        <w:rPr>
          <w:i/>
          <w:sz w:val="24"/>
          <w:vertAlign w:val="baseline"/>
        </w:rPr>
        <w:t>vôd,</w:t>
      </w:r>
      <w:r>
        <w:rPr>
          <w:i/>
          <w:spacing w:val="18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jazierka</w:t>
      </w:r>
    </w:p>
    <w:p>
      <w:pPr>
        <w:pStyle w:val="Heading2"/>
        <w:rPr>
          <w:i/>
        </w:rPr>
      </w:pPr>
      <w:r>
        <w:rPr>
          <w:i/>
        </w:rPr>
        <w:t>20 </w:t>
      </w:r>
      <w:r>
        <w:rPr>
          <w:i/>
          <w:spacing w:val="-5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5542" w:val="left" w:leader="none"/>
        </w:tabs>
        <w:spacing w:line="240" w:lineRule="auto" w:before="134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spevnené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plochy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parkoviská</w:t>
      </w:r>
      <w:r>
        <w:rPr>
          <w:i/>
          <w:sz w:val="24"/>
        </w:rPr>
        <w:tab/>
      </w:r>
      <w:r>
        <w:rPr>
          <w:b/>
          <w:i/>
          <w:sz w:val="24"/>
        </w:rPr>
        <w:t>20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37" w:after="0"/>
        <w:ind w:left="501" w:right="0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doplnkovou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funkciou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 týmto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stavbám, napríklad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letné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kuchyne,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bazény, </w:t>
      </w:r>
      <w:r>
        <w:rPr>
          <w:i/>
          <w:spacing w:val="-2"/>
          <w:sz w:val="24"/>
        </w:rPr>
        <w:t>sklady</w:t>
      </w:r>
    </w:p>
    <w:p>
      <w:pPr>
        <w:pStyle w:val="Heading2"/>
        <w:spacing w:before="144"/>
        <w:rPr>
          <w:i/>
        </w:rPr>
      </w:pPr>
      <w:r>
        <w:rPr>
          <w:i/>
        </w:rPr>
        <w:t>20 </w:t>
      </w:r>
      <w:r>
        <w:rPr>
          <w:i/>
          <w:spacing w:val="-5"/>
        </w:rPr>
        <w:t>eur</w:t>
      </w:r>
    </w:p>
    <w:p>
      <w:pPr>
        <w:pStyle w:val="BodyText"/>
        <w:spacing w:before="272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0" w:val="left" w:leader="none"/>
        </w:tabs>
        <w:spacing w:line="240" w:lineRule="auto" w:before="0" w:after="0"/>
        <w:ind w:left="500" w:right="0" w:hanging="359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ktoré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sú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súčasťou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príslušenstvom k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bytovým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domom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ostatným</w:t>
      </w:r>
      <w:r>
        <w:rPr>
          <w:i/>
          <w:spacing w:val="-2"/>
          <w:sz w:val="24"/>
        </w:rPr>
        <w:t> budovám</w:t>
      </w:r>
    </w:p>
    <w:p>
      <w:pPr>
        <w:pStyle w:val="ListParagraph"/>
        <w:spacing w:after="0" w:line="240" w:lineRule="auto"/>
        <w:jc w:val="left"/>
        <w:rPr>
          <w:i/>
          <w:sz w:val="24"/>
        </w:rPr>
        <w:sectPr>
          <w:pgSz w:w="11910" w:h="16840"/>
          <w:pgMar w:header="0" w:footer="777" w:top="640" w:bottom="960" w:left="1275" w:right="850"/>
        </w:sectPr>
      </w:pP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76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garáže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 jedným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alebo dvoma </w:t>
      </w:r>
      <w:r>
        <w:rPr>
          <w:i/>
          <w:spacing w:val="-2"/>
          <w:sz w:val="24"/>
        </w:rPr>
        <w:t>miestami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6" w:after="0"/>
        <w:ind w:left="501" w:right="0" w:hanging="360"/>
        <w:jc w:val="left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prípojky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existujúcu verejnú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rozvodnú </w:t>
      </w:r>
      <w:r>
        <w:rPr>
          <w:i/>
          <w:spacing w:val="-4"/>
          <w:sz w:val="24"/>
        </w:rPr>
        <w:t>sieť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40" w:after="0"/>
        <w:ind w:left="501" w:right="0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vodné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stavby,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napríklad</w:t>
      </w:r>
      <w:r>
        <w:rPr>
          <w:i/>
          <w:spacing w:val="23"/>
          <w:sz w:val="24"/>
        </w:rPr>
        <w:t> </w:t>
      </w:r>
      <w:r>
        <w:rPr>
          <w:i/>
          <w:sz w:val="24"/>
        </w:rPr>
        <w:t>studne,</w:t>
      </w:r>
      <w:r>
        <w:rPr>
          <w:i/>
          <w:spacing w:val="24"/>
          <w:sz w:val="24"/>
        </w:rPr>
        <w:t> </w:t>
      </w:r>
      <w:r>
        <w:rPr>
          <w:i/>
          <w:sz w:val="24"/>
        </w:rPr>
        <w:t>vsaky</w:t>
      </w:r>
      <w:r>
        <w:rPr>
          <w:i/>
          <w:spacing w:val="22"/>
          <w:sz w:val="24"/>
        </w:rPr>
        <w:t> </w:t>
      </w:r>
      <w:r>
        <w:rPr>
          <w:i/>
          <w:sz w:val="24"/>
        </w:rPr>
        <w:t>nad</w:t>
      </w:r>
      <w:r>
        <w:rPr>
          <w:i/>
          <w:spacing w:val="25"/>
          <w:sz w:val="24"/>
        </w:rPr>
        <w:t> </w:t>
      </w:r>
      <w:r>
        <w:rPr>
          <w:i/>
          <w:sz w:val="24"/>
        </w:rPr>
        <w:t>5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m</w:t>
      </w:r>
      <w:r>
        <w:rPr>
          <w:i/>
          <w:sz w:val="24"/>
          <w:vertAlign w:val="superscript"/>
        </w:rPr>
        <w:t>2</w:t>
      </w:r>
      <w:r>
        <w:rPr>
          <w:i/>
          <w:sz w:val="24"/>
          <w:vertAlign w:val="baseline"/>
        </w:rPr>
        <w:t>,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z w:val="24"/>
          <w:vertAlign w:val="baseline"/>
        </w:rPr>
        <w:t>malé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z w:val="24"/>
          <w:vertAlign w:val="baseline"/>
        </w:rPr>
        <w:t>čistiarne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z w:val="24"/>
          <w:vertAlign w:val="baseline"/>
        </w:rPr>
        <w:t>odpadových</w:t>
      </w:r>
      <w:r>
        <w:rPr>
          <w:i/>
          <w:spacing w:val="26"/>
          <w:sz w:val="24"/>
          <w:vertAlign w:val="baseline"/>
        </w:rPr>
        <w:t> </w:t>
      </w:r>
      <w:r>
        <w:rPr>
          <w:i/>
          <w:sz w:val="24"/>
          <w:vertAlign w:val="baseline"/>
        </w:rPr>
        <w:t>vôd,</w:t>
      </w:r>
      <w:r>
        <w:rPr>
          <w:i/>
          <w:spacing w:val="23"/>
          <w:sz w:val="24"/>
          <w:vertAlign w:val="baseline"/>
        </w:rPr>
        <w:t> </w:t>
      </w:r>
      <w:r>
        <w:rPr>
          <w:i/>
          <w:spacing w:val="-2"/>
          <w:sz w:val="24"/>
          <w:vertAlign w:val="baseline"/>
        </w:rPr>
        <w:t>jazierka</w:t>
      </w:r>
    </w:p>
    <w:p>
      <w:pPr>
        <w:pStyle w:val="Heading2"/>
        <w:rPr>
          <w:i/>
        </w:rPr>
      </w:pPr>
      <w:r>
        <w:rPr>
          <w:i/>
        </w:rPr>
        <w:t>30 </w:t>
      </w:r>
      <w:r>
        <w:rPr>
          <w:i/>
          <w:spacing w:val="-5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  <w:tab w:pos="6982" w:val="left" w:leader="none"/>
        </w:tabs>
        <w:spacing w:line="240" w:lineRule="auto" w:before="134" w:after="0"/>
        <w:ind w:left="501" w:right="0" w:hanging="360"/>
        <w:jc w:val="both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spevnené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plochy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 </w:t>
      </w:r>
      <w:r>
        <w:rPr>
          <w:i/>
          <w:spacing w:val="-2"/>
          <w:sz w:val="24"/>
        </w:rPr>
        <w:t>parkoviská</w:t>
      </w:r>
      <w:r>
        <w:rPr>
          <w:i/>
          <w:sz w:val="24"/>
        </w:rPr>
        <w:tab/>
      </w:r>
      <w:r>
        <w:rPr>
          <w:b/>
          <w:i/>
          <w:sz w:val="24"/>
        </w:rPr>
        <w:t>30 </w:t>
      </w:r>
      <w:r>
        <w:rPr>
          <w:b/>
          <w:i/>
          <w:spacing w:val="-5"/>
          <w:sz w:val="24"/>
        </w:rPr>
        <w:t>eur</w:t>
      </w:r>
    </w:p>
    <w:p>
      <w:pPr>
        <w:pStyle w:val="ListParagraph"/>
        <w:numPr>
          <w:ilvl w:val="1"/>
          <w:numId w:val="5"/>
        </w:numPr>
        <w:tabs>
          <w:tab w:pos="501" w:val="left" w:leader="none"/>
        </w:tabs>
        <w:spacing w:line="240" w:lineRule="auto" w:before="137" w:after="0"/>
        <w:ind w:left="501" w:right="0" w:hanging="360"/>
        <w:jc w:val="both"/>
        <w:rPr>
          <w:b/>
          <w:i/>
          <w:sz w:val="24"/>
        </w:rPr>
      </w:pPr>
      <w:r>
        <w:rPr>
          <w:i/>
          <w:sz w:val="24"/>
        </w:rPr>
        <w:t>na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doplnkovou funkciou,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napríklad prístrešky,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sklady</w:t>
      </w:r>
      <w:r>
        <w:rPr>
          <w:i/>
          <w:spacing w:val="77"/>
          <w:sz w:val="24"/>
        </w:rPr>
        <w:t>    </w:t>
      </w:r>
      <w:r>
        <w:rPr>
          <w:b/>
          <w:i/>
          <w:sz w:val="24"/>
        </w:rPr>
        <w:t>30</w:t>
      </w:r>
      <w:r>
        <w:rPr>
          <w:b/>
          <w:i/>
          <w:spacing w:val="1"/>
          <w:sz w:val="24"/>
        </w:rPr>
        <w:t>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  <w:tab w:pos="2265" w:val="left" w:leader="none"/>
        </w:tabs>
        <w:spacing w:line="360" w:lineRule="auto" w:before="0" w:after="0"/>
        <w:ind w:left="501" w:right="1179" w:hanging="360"/>
        <w:jc w:val="left"/>
        <w:rPr>
          <w:b/>
          <w:i/>
          <w:sz w:val="24"/>
        </w:rPr>
      </w:pPr>
      <w:r>
        <w:rPr>
          <w:i/>
          <w:sz w:val="24"/>
        </w:rPr>
        <w:t>na zmeny dokončených stavieb a na zmeny týchto stavieb pred dokončením podľa</w:t>
      </w:r>
      <w:r>
        <w:rPr>
          <w:i/>
          <w:spacing w:val="40"/>
          <w:sz w:val="24"/>
        </w:rPr>
        <w:t> </w:t>
      </w:r>
      <w:r>
        <w:rPr>
          <w:i/>
          <w:sz w:val="24"/>
        </w:rPr>
        <w:t>písmen d) a e)</w:t>
        <w:tab/>
      </w:r>
      <w:r>
        <w:rPr>
          <w:b/>
          <w:i/>
          <w:sz w:val="24"/>
        </w:rPr>
        <w:t>20 eur</w:t>
      </w:r>
    </w:p>
    <w:p>
      <w:pPr>
        <w:pStyle w:val="BodyText"/>
        <w:spacing w:before="137"/>
        <w:ind w:left="0"/>
        <w:rPr>
          <w:b/>
          <w:i/>
        </w:rPr>
      </w:pPr>
    </w:p>
    <w:p>
      <w:pPr>
        <w:pStyle w:val="ListParagraph"/>
        <w:numPr>
          <w:ilvl w:val="0"/>
          <w:numId w:val="5"/>
        </w:numPr>
        <w:tabs>
          <w:tab w:pos="501" w:val="left" w:leader="none"/>
        </w:tabs>
        <w:spacing w:line="360" w:lineRule="auto" w:before="1" w:after="0"/>
        <w:ind w:left="501" w:right="459" w:hanging="360"/>
        <w:jc w:val="left"/>
        <w:rPr>
          <w:i/>
          <w:sz w:val="24"/>
        </w:rPr>
      </w:pPr>
      <w:r>
        <w:rPr>
          <w:i/>
          <w:sz w:val="24"/>
        </w:rPr>
        <w:t>na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ostatné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neuvedené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stavby</w:t>
      </w:r>
      <w:r>
        <w:rPr>
          <w:i/>
          <w:spacing w:val="26"/>
          <w:sz w:val="24"/>
        </w:rPr>
        <w:t> </w:t>
      </w:r>
      <w:r>
        <w:rPr>
          <w:i/>
          <w:sz w:val="24"/>
        </w:rPr>
        <w:t>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na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zmeny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týchto</w:t>
      </w:r>
      <w:r>
        <w:rPr>
          <w:i/>
          <w:spacing w:val="28"/>
          <w:sz w:val="24"/>
        </w:rPr>
        <w:t> </w:t>
      </w:r>
      <w:r>
        <w:rPr>
          <w:i/>
          <w:sz w:val="24"/>
        </w:rPr>
        <w:t>dokončených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stavieb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a na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zmeny</w:t>
      </w:r>
      <w:r>
        <w:rPr>
          <w:i/>
          <w:spacing w:val="27"/>
          <w:sz w:val="24"/>
        </w:rPr>
        <w:t> </w:t>
      </w:r>
      <w:r>
        <w:rPr>
          <w:i/>
          <w:sz w:val="24"/>
        </w:rPr>
        <w:t>stavieb</w:t>
      </w:r>
      <w:r>
        <w:rPr>
          <w:i/>
          <w:sz w:val="24"/>
        </w:rPr>
        <w:t> pred dokončením pri predpokladanom rozpočtovom náklade</w:t>
      </w:r>
    </w:p>
    <w:p>
      <w:pPr>
        <w:tabs>
          <w:tab w:pos="5722" w:val="left" w:leader="none"/>
        </w:tabs>
        <w:spacing w:before="0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60 </w:t>
      </w:r>
      <w:r>
        <w:rPr>
          <w:b/>
          <w:i/>
          <w:spacing w:val="-5"/>
          <w:sz w:val="24"/>
        </w:rPr>
        <w:t>eur</w:t>
      </w:r>
    </w:p>
    <w:p>
      <w:pPr>
        <w:tabs>
          <w:tab w:pos="5722" w:val="left" w:leader="none"/>
        </w:tabs>
        <w:spacing w:before="139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120 </w:t>
      </w:r>
      <w:r>
        <w:rPr>
          <w:b/>
          <w:i/>
          <w:spacing w:val="-5"/>
          <w:sz w:val="24"/>
        </w:rPr>
        <w:t>eur</w:t>
      </w:r>
    </w:p>
    <w:p>
      <w:pPr>
        <w:tabs>
          <w:tab w:pos="5722" w:val="left" w:leader="none"/>
        </w:tabs>
        <w:spacing w:before="137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500 000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250 </w:t>
      </w:r>
      <w:r>
        <w:rPr>
          <w:b/>
          <w:i/>
          <w:spacing w:val="-5"/>
          <w:sz w:val="24"/>
        </w:rPr>
        <w:t>eur</w:t>
      </w:r>
    </w:p>
    <w:p>
      <w:pPr>
        <w:tabs>
          <w:tab w:pos="5722" w:val="left" w:leader="none"/>
        </w:tabs>
        <w:spacing w:before="139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500 000 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 1 000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400 </w:t>
      </w:r>
      <w:r>
        <w:rPr>
          <w:b/>
          <w:i/>
          <w:spacing w:val="-5"/>
          <w:sz w:val="24"/>
        </w:rPr>
        <w:t>eur</w:t>
      </w:r>
    </w:p>
    <w:p>
      <w:pPr>
        <w:tabs>
          <w:tab w:pos="5722" w:val="left" w:leader="none"/>
        </w:tabs>
        <w:spacing w:before="137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eur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do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10 000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000 eur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vrátane</w:t>
      </w:r>
      <w:r>
        <w:rPr>
          <w:i/>
          <w:sz w:val="24"/>
        </w:rPr>
        <w:tab/>
      </w:r>
      <w:r>
        <w:rPr>
          <w:b/>
          <w:i/>
          <w:sz w:val="24"/>
        </w:rPr>
        <w:t>530 </w:t>
      </w:r>
      <w:r>
        <w:rPr>
          <w:b/>
          <w:i/>
          <w:spacing w:val="-5"/>
          <w:sz w:val="24"/>
        </w:rPr>
        <w:t>eur</w:t>
      </w:r>
    </w:p>
    <w:p>
      <w:pPr>
        <w:tabs>
          <w:tab w:pos="5722" w:val="left" w:leader="none"/>
        </w:tabs>
        <w:spacing w:before="139"/>
        <w:ind w:left="501" w:right="0" w:firstLine="0"/>
        <w:jc w:val="left"/>
        <w:rPr>
          <w:b/>
          <w:i/>
          <w:sz w:val="24"/>
        </w:rPr>
      </w:pPr>
      <w:r>
        <w:rPr>
          <w:i/>
          <w:sz w:val="24"/>
        </w:rPr>
        <w:t>nad 10 000 000 </w:t>
      </w:r>
      <w:r>
        <w:rPr>
          <w:i/>
          <w:spacing w:val="-5"/>
          <w:sz w:val="24"/>
        </w:rPr>
        <w:t>eur</w:t>
      </w:r>
      <w:r>
        <w:rPr>
          <w:i/>
          <w:sz w:val="24"/>
        </w:rPr>
        <w:tab/>
      </w:r>
      <w:r>
        <w:rPr>
          <w:b/>
          <w:i/>
          <w:sz w:val="24"/>
        </w:rPr>
        <w:t>660 </w:t>
      </w:r>
      <w:r>
        <w:rPr>
          <w:b/>
          <w:i/>
          <w:spacing w:val="-5"/>
          <w:sz w:val="24"/>
        </w:rPr>
        <w:t>eur</w:t>
      </w:r>
    </w:p>
    <w:p>
      <w:pPr>
        <w:pStyle w:val="BodyText"/>
        <w:ind w:left="0"/>
        <w:rPr>
          <w:b/>
          <w:i/>
        </w:rPr>
      </w:pPr>
    </w:p>
    <w:p>
      <w:pPr>
        <w:pStyle w:val="BodyText"/>
        <w:ind w:left="0"/>
        <w:rPr>
          <w:b/>
          <w:i/>
        </w:rPr>
      </w:pPr>
    </w:p>
    <w:p>
      <w:pPr>
        <w:spacing w:before="0"/>
        <w:ind w:left="141" w:right="0" w:firstLine="0"/>
        <w:jc w:val="left"/>
        <w:rPr>
          <w:i/>
          <w:sz w:val="24"/>
        </w:rPr>
      </w:pPr>
      <w:r>
        <w:rPr>
          <w:i/>
          <w:spacing w:val="-2"/>
          <w:sz w:val="24"/>
          <w:u w:val="single"/>
        </w:rPr>
        <w:t>Poznámky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360" w:lineRule="auto" w:before="137" w:after="0"/>
        <w:ind w:left="501" w:right="568" w:hanging="360"/>
        <w:jc w:val="both"/>
        <w:rPr>
          <w:i/>
          <w:sz w:val="24"/>
        </w:rPr>
      </w:pPr>
      <w:r>
        <w:rPr>
          <w:i/>
          <w:sz w:val="24"/>
        </w:rPr>
        <w:t>Ak kolaudačné rozhodnutie zahŕňa stavbu viacerých samostatných objektov, vyberie sa</w:t>
      </w:r>
      <w:r>
        <w:rPr>
          <w:i/>
          <w:sz w:val="24"/>
        </w:rPr>
        <w:t> súhrnný poplatok za všetky samostatné objekty uvedené v kolaudačnom rozhodnutí okrem prípojok [písmená a) a b)].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2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Hotelové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a iné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ubytovacie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zariadenia sa posudzujú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 nebytová</w:t>
      </w:r>
      <w:r>
        <w:rPr>
          <w:i/>
          <w:spacing w:val="1"/>
          <w:sz w:val="24"/>
        </w:rPr>
        <w:t> </w:t>
      </w:r>
      <w:r>
        <w:rPr>
          <w:i/>
          <w:spacing w:val="-2"/>
          <w:sz w:val="24"/>
        </w:rPr>
        <w:t>výstavba.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240" w:lineRule="auto" w:before="136" w:after="0"/>
        <w:ind w:left="501" w:right="0" w:hanging="360"/>
        <w:jc w:val="both"/>
        <w:rPr>
          <w:i/>
          <w:sz w:val="24"/>
        </w:rPr>
      </w:pPr>
      <w:r>
        <w:rPr>
          <w:i/>
          <w:sz w:val="24"/>
        </w:rPr>
        <w:t>Garáže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viac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 dvoma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miestami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sa posudzujú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ako samostatné</w:t>
      </w:r>
      <w:r>
        <w:rPr>
          <w:i/>
          <w:spacing w:val="-1"/>
          <w:sz w:val="24"/>
        </w:rPr>
        <w:t> </w:t>
      </w:r>
      <w:r>
        <w:rPr>
          <w:i/>
          <w:spacing w:val="-2"/>
          <w:sz w:val="24"/>
        </w:rPr>
        <w:t>stavby.</w:t>
      </w:r>
    </w:p>
    <w:p>
      <w:pPr>
        <w:pStyle w:val="ListParagraph"/>
        <w:numPr>
          <w:ilvl w:val="0"/>
          <w:numId w:val="6"/>
        </w:numPr>
        <w:tabs>
          <w:tab w:pos="501" w:val="left" w:leader="none"/>
        </w:tabs>
        <w:spacing w:line="360" w:lineRule="auto" w:before="140" w:after="0"/>
        <w:ind w:left="501" w:right="567" w:hanging="360"/>
        <w:jc w:val="both"/>
        <w:rPr>
          <w:i/>
          <w:sz w:val="24"/>
        </w:rPr>
      </w:pPr>
      <w:r>
        <w:rPr>
          <w:i/>
          <w:sz w:val="24"/>
        </w:rPr>
        <w:t>Podľa tejto položky spoplatňujú kolaudačné rozhodnutia stavebné úrady, špeciálne</w:t>
      </w:r>
      <w:r>
        <w:rPr>
          <w:i/>
          <w:sz w:val="24"/>
        </w:rPr>
        <w:t> stavebné úrady, vojenské a iné stavebné úrady podľa ustanovení § 117, 120 a 121 zákona č. 50/1976 Zb. o územnom plánovaní a stavebnom poriadku (stavebný zákon) v znení neskorších predpisov.</w:t>
      </w:r>
    </w:p>
    <w:sectPr>
      <w:pgSz w:w="11910" w:h="16840"/>
      <w:pgMar w:header="0" w:footer="777" w:top="620" w:bottom="960" w:left="1275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6256">
              <wp:simplePos x="0" y="0"/>
              <wp:positionH relativeFrom="page">
                <wp:posOffset>6546850</wp:posOffset>
              </wp:positionH>
              <wp:positionV relativeFrom="page">
                <wp:posOffset>10059246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15.5pt;margin-top:792.06665pt;width:13pt;height:15.3pt;mso-position-horizontal-relative:page;mso-position-vertical-relative:page;z-index:-15860224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0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lowerLetter"/>
      <w:lvlText w:val="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/>
        <w:iCs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566" w:hanging="42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35" w:hanging="56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100" w:hanging="569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060" w:hanging="569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020" w:hanging="569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4980" w:hanging="569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5940" w:hanging="569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00" w:hanging="569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861" w:hanging="569"/>
      </w:pPr>
      <w:rPr>
        <w:rFonts w:hint="default"/>
        <w:lang w:val="sk-SK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5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0"/>
      <w:numFmt w:val="bullet"/>
      <w:lvlText w:val="•"/>
      <w:lvlJc w:val="left"/>
      <w:pPr>
        <w:ind w:left="1428" w:hanging="360"/>
      </w:pPr>
      <w:rPr>
        <w:rFonts w:hint="default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(%1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sk-SK" w:eastAsia="en-US" w:bidi="ar-SA"/>
      </w:rPr>
    </w:lvl>
    <w:lvl w:ilvl="1">
      <w:start w:val="1"/>
      <w:numFmt w:val="lowerLetter"/>
      <w:lvlText w:val="%2)"/>
      <w:lvlJc w:val="left"/>
      <w:pPr>
        <w:ind w:left="50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100"/>
        <w:sz w:val="24"/>
        <w:szCs w:val="24"/>
        <w:lang w:val="sk-SK" w:eastAsia="en-US" w:bidi="ar-SA"/>
      </w:rPr>
    </w:lvl>
    <w:lvl w:ilvl="2">
      <w:start w:val="0"/>
      <w:numFmt w:val="bullet"/>
      <w:lvlText w:val="•"/>
      <w:lvlJc w:val="left"/>
      <w:pPr>
        <w:ind w:left="2356" w:hanging="360"/>
      </w:pPr>
      <w:rPr>
        <w:rFonts w:hint="default"/>
        <w:lang w:val="sk-SK" w:eastAsia="en-US" w:bidi="ar-SA"/>
      </w:rPr>
    </w:lvl>
    <w:lvl w:ilvl="3">
      <w:start w:val="0"/>
      <w:numFmt w:val="bullet"/>
      <w:lvlText w:val="•"/>
      <w:lvlJc w:val="left"/>
      <w:pPr>
        <w:ind w:left="3284" w:hanging="360"/>
      </w:pPr>
      <w:rPr>
        <w:rFonts w:hint="default"/>
        <w:lang w:val="sk-SK" w:eastAsia="en-US" w:bidi="ar-SA"/>
      </w:rPr>
    </w:lvl>
    <w:lvl w:ilvl="4">
      <w:start w:val="0"/>
      <w:numFmt w:val="bullet"/>
      <w:lvlText w:val="•"/>
      <w:lvlJc w:val="left"/>
      <w:pPr>
        <w:ind w:left="4212" w:hanging="360"/>
      </w:pPr>
      <w:rPr>
        <w:rFonts w:hint="default"/>
        <w:lang w:val="sk-SK" w:eastAsia="en-US" w:bidi="ar-SA"/>
      </w:rPr>
    </w:lvl>
    <w:lvl w:ilvl="5">
      <w:start w:val="0"/>
      <w:numFmt w:val="bullet"/>
      <w:lvlText w:val="•"/>
      <w:lvlJc w:val="left"/>
      <w:pPr>
        <w:ind w:left="5140" w:hanging="360"/>
      </w:pPr>
      <w:rPr>
        <w:rFonts w:hint="default"/>
        <w:lang w:val="sk-SK" w:eastAsia="en-US" w:bidi="ar-SA"/>
      </w:rPr>
    </w:lvl>
    <w:lvl w:ilvl="6">
      <w:start w:val="0"/>
      <w:numFmt w:val="bullet"/>
      <w:lvlText w:val="•"/>
      <w:lvlJc w:val="left"/>
      <w:pPr>
        <w:ind w:left="6068" w:hanging="360"/>
      </w:pPr>
      <w:rPr>
        <w:rFonts w:hint="default"/>
        <w:lang w:val="sk-SK" w:eastAsia="en-US" w:bidi="ar-SA"/>
      </w:rPr>
    </w:lvl>
    <w:lvl w:ilvl="7">
      <w:start w:val="0"/>
      <w:numFmt w:val="bullet"/>
      <w:lvlText w:val="•"/>
      <w:lvlJc w:val="left"/>
      <w:pPr>
        <w:ind w:left="6996" w:hanging="360"/>
      </w:pPr>
      <w:rPr>
        <w:rFonts w:hint="default"/>
        <w:lang w:val="sk-SK" w:eastAsia="en-US" w:bidi="ar-SA"/>
      </w:rPr>
    </w:lvl>
    <w:lvl w:ilvl="8">
      <w:start w:val="0"/>
      <w:numFmt w:val="bullet"/>
      <w:lvlText w:val="•"/>
      <w:lvlJc w:val="left"/>
      <w:pPr>
        <w:ind w:left="7925" w:hanging="360"/>
      </w:pPr>
      <w:rPr>
        <w:rFonts w:hint="default"/>
        <w:lang w:val="sk-SK" w:eastAsia="en-US" w:bidi="ar-SA"/>
      </w:rPr>
    </w:lvl>
  </w:abstractNum>
  <w:num w:numId="5">
    <w:abstractNumId w:val="4"/>
  </w:num>
  <w:num w:numId="6">
    <w:abstractNumId w:val="5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sk-SK" w:eastAsia="en-US" w:bidi="ar-SA"/>
    </w:rPr>
  </w:style>
  <w:style w:styleId="BodyText" w:type="paragraph">
    <w:name w:val="Body Text"/>
    <w:basedOn w:val="Normal"/>
    <w:uiPriority w:val="1"/>
    <w:qFormat/>
    <w:pPr>
      <w:ind w:left="501"/>
    </w:pPr>
    <w:rPr>
      <w:rFonts w:ascii="Times New Roman" w:hAnsi="Times New Roman" w:eastAsia="Times New Roman" w:cs="Times New Roman"/>
      <w:sz w:val="24"/>
      <w:szCs w:val="24"/>
      <w:lang w:val="sk-SK" w:eastAsia="en-US" w:bidi="ar-SA"/>
    </w:rPr>
  </w:style>
  <w:style w:styleId="Heading1" w:type="paragraph">
    <w:name w:val="Heading 1"/>
    <w:basedOn w:val="Normal"/>
    <w:uiPriority w:val="1"/>
    <w:qFormat/>
    <w:pPr>
      <w:ind w:left="141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sk-SK" w:eastAsia="en-US" w:bidi="ar-SA"/>
    </w:rPr>
  </w:style>
  <w:style w:styleId="Heading2" w:type="paragraph">
    <w:name w:val="Heading 2"/>
    <w:basedOn w:val="Normal"/>
    <w:uiPriority w:val="1"/>
    <w:qFormat/>
    <w:pPr>
      <w:spacing w:before="142"/>
      <w:ind w:right="183"/>
      <w:jc w:val="right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sk-SK" w:eastAsia="en-US" w:bidi="ar-SA"/>
    </w:rPr>
  </w:style>
  <w:style w:styleId="ListParagraph" w:type="paragraph">
    <w:name w:val="List Paragraph"/>
    <w:basedOn w:val="Normal"/>
    <w:uiPriority w:val="1"/>
    <w:qFormat/>
    <w:pPr>
      <w:ind w:left="501" w:hanging="360"/>
    </w:pPr>
    <w:rPr>
      <w:rFonts w:ascii="Times New Roman" w:hAnsi="Times New Roman" w:eastAsia="Times New Roman" w:cs="Times New Roman"/>
      <w:lang w:val="sk-SK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sk-SK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</dc:creator>
  <dc:title>Navrhovateľ/stavebník (alebo jeho splnomocnený zástupca):</dc:title>
  <dcterms:created xsi:type="dcterms:W3CDTF">2026-04-22T09:22:55Z</dcterms:created>
  <dcterms:modified xsi:type="dcterms:W3CDTF">2026-04-22T09:22:55Z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2026-04-22T00:00:00Z</vt:filetime>
  </property>
  <property fmtid="{D5CDD505-2E9C-101B-9397-08002B2CF9AE}" pid="5" name="Producer">
    <vt:lpwstr>Microsoft® Word 2016</vt:lpwstr>
  </property>
</Properties>
</file>